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746793" w14:paraId="53D9B961" w14:textId="77777777" w:rsidTr="006A33B2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3B8FDBD4" w:rsidR="001135AB" w:rsidRPr="00746793" w:rsidRDefault="00A941E0" w:rsidP="006A33B2">
            <w:pPr>
              <w:spacing w:before="40" w:after="4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AFRY CZ</w:t>
            </w:r>
            <w:r w:rsidR="00A32A2A">
              <w:rPr>
                <w:color w:val="000000"/>
                <w:szCs w:val="20"/>
              </w:rPr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991845" w:rsidRDefault="008A19FE" w:rsidP="008A19FE">
            <w:pPr>
              <w:rPr>
                <w:color w:val="000000"/>
              </w:rPr>
            </w:pPr>
            <w:r>
              <w:rPr>
                <w:color w:val="000000"/>
              </w:rPr>
              <w:t>ŠKO-ENERGO, s.r.o</w:t>
            </w:r>
            <w:r w:rsidR="00B93DEC">
              <w:rPr>
                <w:color w:val="000000"/>
              </w:rPr>
              <w:t>.</w:t>
            </w:r>
          </w:p>
          <w:p w14:paraId="4E181EB3" w14:textId="77777777" w:rsidR="008A19FE" w:rsidRPr="00991845" w:rsidRDefault="008A19FE" w:rsidP="008A19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746793" w:rsidRDefault="008A19FE" w:rsidP="008A19FE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746793" w14:paraId="56E07BFE" w14:textId="77777777" w:rsidTr="006A33B2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746793" w:rsidRDefault="008A19FE" w:rsidP="006A33B2">
            <w:pPr>
              <w:pStyle w:val="Label"/>
              <w:spacing w:before="40"/>
            </w:pPr>
            <w:r>
              <w:rPr>
                <w:noProof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746793" w:rsidRDefault="001135AB" w:rsidP="006A33B2">
            <w:pPr>
              <w:spacing w:before="40" w:after="40"/>
              <w:rPr>
                <w:color w:val="000000"/>
                <w:szCs w:val="20"/>
              </w:rPr>
            </w:pPr>
            <w:r w:rsidRPr="00746793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C5A14E5" w14:textId="77777777" w:rsidR="001135AB" w:rsidRPr="00746793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746793" w14:paraId="7D77D9FB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79E59DDD" w:rsidR="001135AB" w:rsidRPr="00746793" w:rsidRDefault="008A19FE" w:rsidP="008A19FE">
            <w:pPr>
              <w:spacing w:before="40" w:after="40"/>
              <w:jc w:val="center"/>
              <w:rPr>
                <w:szCs w:val="20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7121A8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746793" w14:paraId="7D1A3396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19EF9DE5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746793">
              <w:rPr>
                <w:sz w:val="24"/>
                <w:szCs w:val="24"/>
              </w:rPr>
              <w:t>D1.</w:t>
            </w:r>
            <w:r w:rsidR="000F77FD">
              <w:rPr>
                <w:sz w:val="24"/>
                <w:szCs w:val="24"/>
              </w:rPr>
              <w:t>1. Architektonicko-stavební řešení</w:t>
            </w:r>
          </w:p>
          <w:p w14:paraId="4BEDA74B" w14:textId="130E8472" w:rsidR="006F5FC2" w:rsidRDefault="0055105C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 10</w:t>
            </w:r>
            <w:r w:rsidR="000F77FD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F77FD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F77FD">
              <w:rPr>
                <w:b/>
                <w:bCs/>
                <w:sz w:val="24"/>
                <w:szCs w:val="24"/>
              </w:rPr>
              <w:t>Přesuvna vagonů</w:t>
            </w:r>
          </w:p>
          <w:p w14:paraId="2C05FF27" w14:textId="77777777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746793">
              <w:rPr>
                <w:sz w:val="24"/>
                <w:szCs w:val="24"/>
              </w:rPr>
              <w:t>TECHNICKÁ ZPRÁVA</w:t>
            </w:r>
          </w:p>
        </w:tc>
      </w:tr>
      <w:tr w:rsidR="001135AB" w:rsidRPr="00746793" w14:paraId="43CCBA4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5EAFFFB9" w:rsidR="001135AB" w:rsidRPr="00746793" w:rsidRDefault="00B4290A" w:rsidP="00A52136">
            <w:pPr>
              <w:spacing w:before="40" w:after="40"/>
              <w:jc w:val="center"/>
            </w:pPr>
            <w:r w:rsidRPr="00746793">
              <w:t>Dokumentace pro</w:t>
            </w:r>
            <w:r>
              <w:t xml:space="preserve"> vydání </w:t>
            </w:r>
            <w:r w:rsidR="006B1683">
              <w:t>stavebního povolení</w:t>
            </w:r>
            <w:r>
              <w:t xml:space="preserve"> </w:t>
            </w:r>
            <w:r w:rsidRPr="00746793">
              <w:t xml:space="preserve"> </w:t>
            </w:r>
          </w:p>
        </w:tc>
      </w:tr>
      <w:tr w:rsidR="001135AB" w:rsidRPr="00746793" w14:paraId="1FA680C2" w14:textId="77777777" w:rsidTr="006A33B2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77777777" w:rsidR="001135AB" w:rsidRPr="00746793" w:rsidRDefault="001135AB" w:rsidP="006A33B2">
            <w:pPr>
              <w:pStyle w:val="Label"/>
              <w:spacing w:before="40" w:after="40"/>
              <w:rPr>
                <w:sz w:val="20"/>
                <w:szCs w:val="20"/>
              </w:rPr>
            </w:pPr>
            <w:r w:rsidRPr="00DE3D22">
              <w:rPr>
                <w:rFonts w:cs="Arial"/>
                <w:sz w:val="20"/>
                <w:szCs w:val="20"/>
              </w:rPr>
              <w:t xml:space="preserve">Stavební </w:t>
            </w:r>
          </w:p>
        </w:tc>
      </w:tr>
      <w:tr w:rsidR="001135AB" w:rsidRPr="00746793" w14:paraId="7F4016F4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633B4E90" w:rsidR="001135AB" w:rsidRPr="00746793" w:rsidRDefault="006B1683" w:rsidP="00872CC2">
            <w:pPr>
              <w:spacing w:before="40" w:after="40"/>
              <w:rPr>
                <w:color w:val="000000"/>
                <w:szCs w:val="20"/>
              </w:rPr>
            </w:pPr>
            <w:r>
              <w:rPr>
                <w:szCs w:val="20"/>
              </w:rPr>
              <w:t>1</w:t>
            </w:r>
            <w:r w:rsidR="00C93C6D">
              <w:rPr>
                <w:szCs w:val="20"/>
              </w:rPr>
              <w:t>/</w:t>
            </w:r>
            <w:r w:rsidR="006F20CF">
              <w:rPr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59953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ZAKÁZKOVÉ ČÍSLO:</w:t>
            </w:r>
            <w:r w:rsidRPr="00746793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746793" w:rsidRDefault="00C93C6D" w:rsidP="006A33B2">
            <w:pPr>
              <w:spacing w:before="40" w:after="40"/>
            </w:pPr>
            <w: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308A7E49" w:rsidR="001135AB" w:rsidRPr="00746793" w:rsidRDefault="00DA2F9F" w:rsidP="006A33B2">
            <w:pPr>
              <w:spacing w:before="40" w:after="40"/>
            </w:pPr>
            <w:r>
              <w:t xml:space="preserve">Ing. </w:t>
            </w:r>
            <w:r w:rsidR="0055105C">
              <w:t>Jan Jablončík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135AB" w:rsidRPr="00746793" w14:paraId="2B87638D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60DD7CC0" w:rsidR="001135AB" w:rsidRPr="00746793" w:rsidRDefault="00C93C6D" w:rsidP="006A33B2">
            <w:pPr>
              <w:spacing w:before="40" w:after="40"/>
            </w:pPr>
            <w:r>
              <w:t>0404T21</w:t>
            </w:r>
            <w:r w:rsidR="001135AB" w:rsidRPr="00746793">
              <w:t>-TS</w:t>
            </w:r>
            <w:r w:rsidR="00DA2F9F">
              <w:t>1</w:t>
            </w:r>
            <w:r w:rsidR="001135AB" w:rsidRPr="00746793">
              <w:t>0</w:t>
            </w:r>
            <w:r w:rsidR="000F77FD">
              <w:t>9</w:t>
            </w:r>
            <w:r w:rsidR="001135AB" w:rsidRPr="00746793">
              <w:t>_</w:t>
            </w:r>
            <w:r w:rsidR="0055105C">
              <w:t>1</w:t>
            </w:r>
            <w:r w:rsidR="001135AB" w:rsidRPr="00746793"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56E4FC17" w:rsidR="001135AB" w:rsidRPr="00793DA7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DA7">
              <w:rPr>
                <w:color w:val="000000"/>
                <w:sz w:val="22"/>
                <w:szCs w:val="22"/>
              </w:rPr>
              <w:t xml:space="preserve">Ing. </w:t>
            </w:r>
            <w:r w:rsidR="0055105C">
              <w:rPr>
                <w:color w:val="000000"/>
                <w:sz w:val="22"/>
                <w:szCs w:val="22"/>
              </w:rPr>
              <w:t>Martin Bouda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746793" w:rsidRDefault="001135AB" w:rsidP="006A33B2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872CC2" w:rsidRPr="00746793" w14:paraId="663D6671" w14:textId="77777777" w:rsidTr="006A33B2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872CC2" w:rsidRPr="00746793" w:rsidRDefault="00872CC2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872CC2" w:rsidRPr="00746793" w:rsidRDefault="00872CC2" w:rsidP="006A33B2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872CC2" w:rsidRPr="00746793" w:rsidRDefault="00872CC2" w:rsidP="006A33B2">
            <w:pPr>
              <w:pStyle w:val="Label"/>
              <w:spacing w:before="40"/>
            </w:pPr>
            <w:r w:rsidRPr="00746793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7A4656E9" w:rsidR="00872CC2" w:rsidRPr="00793DA7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DA7">
              <w:rPr>
                <w:color w:val="000000"/>
                <w:sz w:val="22"/>
                <w:szCs w:val="22"/>
              </w:rPr>
              <w:t>Ing. Martin Bouda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872CC2" w:rsidRPr="00746793" w:rsidRDefault="00872CC2" w:rsidP="006A33B2">
            <w:pPr>
              <w:spacing w:before="40" w:after="40"/>
              <w:rPr>
                <w:color w:val="000000"/>
                <w:szCs w:val="20"/>
              </w:rPr>
            </w:pPr>
          </w:p>
        </w:tc>
      </w:tr>
    </w:tbl>
    <w:p w14:paraId="5C8FF0E4" w14:textId="77777777" w:rsidR="001135AB" w:rsidRPr="00746793" w:rsidRDefault="001135AB" w:rsidP="00A058D2">
      <w:pPr>
        <w:pStyle w:val="Subject"/>
        <w:ind w:hanging="284"/>
      </w:pPr>
      <w:r w:rsidRPr="00746793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746793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POPIS ZMĚNY</w:t>
            </w:r>
          </w:p>
        </w:tc>
      </w:tr>
      <w:tr w:rsidR="001135AB" w:rsidRPr="00746793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746793" w:rsidRDefault="001135AB" w:rsidP="0087762A">
      <w:pPr>
        <w:rPr>
          <w:lang w:eastAsia="sv-SE"/>
        </w:rPr>
      </w:pPr>
    </w:p>
    <w:p w14:paraId="6E5AB0BB" w14:textId="77777777" w:rsidR="001135AB" w:rsidRPr="00746793" w:rsidRDefault="001135AB" w:rsidP="0087762A">
      <w:pPr>
        <w:rPr>
          <w:lang w:eastAsia="sv-SE"/>
        </w:rPr>
        <w:sectPr w:rsidR="001135AB" w:rsidRPr="00746793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283AE248" w14:textId="77777777" w:rsidR="001135AB" w:rsidRPr="00746793" w:rsidRDefault="001135AB" w:rsidP="0087762A">
      <w:pPr>
        <w:pStyle w:val="Nadpisobsahu"/>
      </w:pPr>
      <w:r w:rsidRPr="00746793">
        <w:lastRenderedPageBreak/>
        <w:t>Obsah</w:t>
      </w:r>
    </w:p>
    <w:p w14:paraId="3E6F90ED" w14:textId="55CE25AA" w:rsidR="009A0F11" w:rsidRDefault="001135AB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DE3D22">
        <w:fldChar w:fldCharType="begin"/>
      </w:r>
      <w:r w:rsidRPr="00746793">
        <w:instrText xml:space="preserve"> TOC \o "1-3" \h \z \u </w:instrText>
      </w:r>
      <w:r w:rsidRPr="00DE3D22">
        <w:fldChar w:fldCharType="separate"/>
      </w:r>
      <w:hyperlink w:anchor="_Toc121136936" w:history="1">
        <w:r w:rsidR="009A0F11" w:rsidRPr="005153EB">
          <w:rPr>
            <w:rStyle w:val="Hypertextovodkaz"/>
            <w:noProof/>
          </w:rPr>
          <w:t>1 Účel objektu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_Toc121136936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5917A6F8" w14:textId="2B2949A4" w:rsidR="009A0F11" w:rsidRDefault="00BE7E5E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37" w:history="1">
        <w:r w:rsidR="009A0F11" w:rsidRPr="005153EB">
          <w:rPr>
            <w:rStyle w:val="Hypertextovodkaz"/>
            <w:noProof/>
          </w:rPr>
          <w:t>2 Architektonické a dispoziční řešení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_Toc121136937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7B6D4DE2" w14:textId="57CBCBBA" w:rsidR="009A0F11" w:rsidRDefault="00BE7E5E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38" w:history="1">
        <w:r w:rsidR="009A0F11" w:rsidRPr="005153EB">
          <w:rPr>
            <w:rStyle w:val="Hypertextovodkaz"/>
            <w:noProof/>
          </w:rPr>
          <w:t>3 Technické řešení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_Toc121136938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2B51D67B" w14:textId="6055A240" w:rsidR="009A0F11" w:rsidRDefault="00BE7E5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39" w:history="1">
        <w:r w:rsidR="009A0F11" w:rsidRPr="005153EB">
          <w:rPr>
            <w:rStyle w:val="Hypertextovodkaz"/>
            <w:noProof/>
          </w:rPr>
          <w:t>3.1 Práce HSV: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_Toc121136939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7D9DFE6D" w14:textId="0365C56A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0" w:history="1">
        <w:r w:rsidR="009A0F11" w:rsidRPr="005153EB">
          <w:rPr>
            <w:rStyle w:val="Hypertextovodkaz"/>
            <w:noProof/>
          </w:rPr>
          <w:t>3.1.1 Základy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_Toc121136940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3136A252" w14:textId="7D47697B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1" w:history="1">
        <w:r w:rsidR="009A0F11" w:rsidRPr="005153EB">
          <w:rPr>
            <w:rStyle w:val="Hypertextovodkaz"/>
            <w:noProof/>
          </w:rPr>
          <w:t>3.1.2 Svislé nosné konstrukce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_Toc121136941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17FDEE0C" w14:textId="0A4B16D2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2" w:history="1">
        <w:r w:rsidR="009A0F11" w:rsidRPr="005153EB">
          <w:rPr>
            <w:rStyle w:val="Hypertextovodkaz"/>
            <w:noProof/>
          </w:rPr>
          <w:t>3.1.3 Vodorovné konstrukce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_Toc121136942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03A1F610" w14:textId="7950D8C6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3" w:history="1">
        <w:r w:rsidR="009A0F11" w:rsidRPr="005153EB">
          <w:rPr>
            <w:rStyle w:val="Hypertextovodkaz"/>
            <w:noProof/>
          </w:rPr>
          <w:t>3.1.4 Střešní konstrukce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_Toc121136943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77698406" w14:textId="660389FF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4" w:history="1">
        <w:r w:rsidR="009A0F11" w:rsidRPr="005153EB">
          <w:rPr>
            <w:rStyle w:val="Hypertextovodkaz"/>
            <w:noProof/>
          </w:rPr>
          <w:t>3.1.5 Podlahy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_Toc121136944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25FACD92" w14:textId="7D45177F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5" w:history="1">
        <w:r w:rsidR="009A0F11" w:rsidRPr="005153EB">
          <w:rPr>
            <w:rStyle w:val="Hypertextovodkaz"/>
            <w:noProof/>
          </w:rPr>
          <w:t>3.1.6 Hydroizolace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_Toc121136945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3</w:t>
        </w:r>
        <w:r w:rsidR="009A0F11">
          <w:rPr>
            <w:noProof/>
            <w:webHidden/>
          </w:rPr>
          <w:fldChar w:fldCharType="end"/>
        </w:r>
      </w:hyperlink>
    </w:p>
    <w:p w14:paraId="21AD2964" w14:textId="3DA82C75" w:rsidR="009A0F11" w:rsidRDefault="00BE7E5E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6" w:history="1">
        <w:r w:rsidR="009A0F11" w:rsidRPr="005153EB">
          <w:rPr>
            <w:rStyle w:val="Hypertextovodkaz"/>
            <w:noProof/>
          </w:rPr>
          <w:t>4 Technické zařízení budov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_Toc121136946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0B19A285" w14:textId="5E193D6C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7" w:history="1">
        <w:r w:rsidR="009A0F11" w:rsidRPr="005153EB">
          <w:rPr>
            <w:rStyle w:val="Hypertextovodkaz"/>
            <w:noProof/>
          </w:rPr>
          <w:t>4.1.1 Tepelně technické vlastnosti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_Toc121136947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717C7CD7" w14:textId="4DB17335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8" w:history="1">
        <w:r w:rsidR="009A0F11" w:rsidRPr="005153EB">
          <w:rPr>
            <w:rStyle w:val="Hypertextovodkaz"/>
            <w:noProof/>
          </w:rPr>
          <w:t>4.1.2 Osvětlení, oslunění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_Toc121136948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4FCE2A9B" w14:textId="588CE249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49" w:history="1">
        <w:r w:rsidR="009A0F11" w:rsidRPr="005153EB">
          <w:rPr>
            <w:rStyle w:val="Hypertextovodkaz"/>
            <w:noProof/>
          </w:rPr>
          <w:t>4.1.3 Akustika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_Toc121136949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334568BB" w14:textId="21E7B275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50" w:history="1">
        <w:r w:rsidR="009A0F11" w:rsidRPr="005153EB">
          <w:rPr>
            <w:rStyle w:val="Hypertextovodkaz"/>
            <w:noProof/>
          </w:rPr>
          <w:t>4.1.4 Silnoproudá elektrotechnika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_Toc121136950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08CFA168" w14:textId="71C26C1F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51" w:history="1">
        <w:r w:rsidR="009A0F11" w:rsidRPr="005153EB">
          <w:rPr>
            <w:rStyle w:val="Hypertextovodkaz"/>
            <w:noProof/>
          </w:rPr>
          <w:t>4.1.5 Vodovod a kanalizace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_Toc121136951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206FD399" w14:textId="7E8522AE" w:rsidR="009A0F11" w:rsidRDefault="00BE7E5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1136952" w:history="1">
        <w:r w:rsidR="009A0F11" w:rsidRPr="005153EB">
          <w:rPr>
            <w:rStyle w:val="Hypertextovodkaz"/>
            <w:noProof/>
          </w:rPr>
          <w:t>4.1.6 Vytápění</w:t>
        </w:r>
        <w:r w:rsidR="009A0F11">
          <w:rPr>
            <w:noProof/>
            <w:webHidden/>
          </w:rPr>
          <w:tab/>
        </w:r>
        <w:r w:rsidR="009A0F11">
          <w:rPr>
            <w:noProof/>
            <w:webHidden/>
          </w:rPr>
          <w:fldChar w:fldCharType="begin"/>
        </w:r>
        <w:r w:rsidR="009A0F11">
          <w:rPr>
            <w:noProof/>
            <w:webHidden/>
          </w:rPr>
          <w:instrText xml:space="preserve"> PAGEREF _Toc121136952 \h </w:instrText>
        </w:r>
        <w:r w:rsidR="009A0F11">
          <w:rPr>
            <w:noProof/>
            <w:webHidden/>
          </w:rPr>
        </w:r>
        <w:r w:rsidR="009A0F11">
          <w:rPr>
            <w:noProof/>
            <w:webHidden/>
          </w:rPr>
          <w:fldChar w:fldCharType="separate"/>
        </w:r>
        <w:r w:rsidR="00EC466D">
          <w:rPr>
            <w:noProof/>
            <w:webHidden/>
          </w:rPr>
          <w:t>4</w:t>
        </w:r>
        <w:r w:rsidR="009A0F11">
          <w:rPr>
            <w:noProof/>
            <w:webHidden/>
          </w:rPr>
          <w:fldChar w:fldCharType="end"/>
        </w:r>
      </w:hyperlink>
    </w:p>
    <w:p w14:paraId="45C922A9" w14:textId="7D154CA0" w:rsidR="001135AB" w:rsidRPr="00746793" w:rsidRDefault="001135AB" w:rsidP="007F4451">
      <w:pPr>
        <w:pStyle w:val="Obsah2"/>
      </w:pPr>
      <w:r w:rsidRPr="00DE3D22">
        <w:fldChar w:fldCharType="end"/>
      </w:r>
    </w:p>
    <w:p w14:paraId="4B4B8796" w14:textId="4B2CD701" w:rsidR="001135AB" w:rsidRDefault="001135AB" w:rsidP="00137F44">
      <w:pPr>
        <w:pStyle w:val="Nadpis1"/>
        <w:numPr>
          <w:ilvl w:val="0"/>
          <w:numId w:val="22"/>
        </w:numPr>
      </w:pPr>
      <w:r w:rsidRPr="00746793">
        <w:br w:type="page"/>
      </w:r>
    </w:p>
    <w:p w14:paraId="12411D87" w14:textId="01BE6FAA" w:rsidR="00866AC5" w:rsidRDefault="00866AC5" w:rsidP="00866AC5">
      <w:pPr>
        <w:pStyle w:val="Nadpis1"/>
        <w:numPr>
          <w:ilvl w:val="0"/>
          <w:numId w:val="28"/>
        </w:numPr>
      </w:pPr>
      <w:bookmarkStart w:id="1" w:name="_Toc121136936"/>
      <w:r>
        <w:lastRenderedPageBreak/>
        <w:t>Účel objektu</w:t>
      </w:r>
      <w:bookmarkEnd w:id="1"/>
    </w:p>
    <w:p w14:paraId="4FABB541" w14:textId="464AB544" w:rsidR="00FA68B2" w:rsidRPr="000E16D6" w:rsidRDefault="000E16D6" w:rsidP="00866AC5">
      <w:pPr>
        <w:rPr>
          <w:rStyle w:val="tlid-translationtranslation"/>
        </w:rPr>
      </w:pPr>
      <w:r>
        <w:t xml:space="preserve">Objekt přesuvny je jednolodní hala, která chrání vnitřní technologii určenou k přesouvání vagonů z koleje č. 13 na kolej </w:t>
      </w:r>
      <w:proofErr w:type="gramStart"/>
      <w:r>
        <w:t>13a</w:t>
      </w:r>
      <w:proofErr w:type="gramEnd"/>
      <w:r>
        <w:t xml:space="preserve"> a opačně. </w:t>
      </w:r>
    </w:p>
    <w:p w14:paraId="4DC15D06" w14:textId="51A6726C" w:rsidR="00FA68B2" w:rsidRDefault="00FA68B2" w:rsidP="00FA68B2">
      <w:pPr>
        <w:pStyle w:val="Nadpis1"/>
        <w:numPr>
          <w:ilvl w:val="0"/>
          <w:numId w:val="28"/>
        </w:numPr>
      </w:pPr>
      <w:bookmarkStart w:id="2" w:name="_Toc121136937"/>
      <w:r w:rsidRPr="00FA68B2">
        <w:t>Architektonické a dispoziční řešení</w:t>
      </w:r>
      <w:bookmarkEnd w:id="2"/>
    </w:p>
    <w:p w14:paraId="79808128" w14:textId="4E83319B" w:rsidR="00FA68B2" w:rsidRPr="00FA68B2" w:rsidRDefault="000E16D6" w:rsidP="00FA68B2">
      <w:r>
        <w:t xml:space="preserve">Ocelová hala je obdélníkového půdorysu a je </w:t>
      </w:r>
      <w:r w:rsidR="00492B17">
        <w:t>železobetonových patkách a</w:t>
      </w:r>
      <w:r w:rsidR="00865ECD">
        <w:t> </w:t>
      </w:r>
      <w:r w:rsidR="00492B17">
        <w:t>železobetonových prazích mezi patkami. Uvnitř haly je navržena železobetonová vana, na kterou bude postavena technologie přesuvny</w:t>
      </w:r>
      <w:r>
        <w:t xml:space="preserve">. </w:t>
      </w:r>
      <w:r w:rsidR="00492B17">
        <w:t xml:space="preserve">Nosná konstrukce haly je ocelová montovaná s rámy založenými na samostatných patkách. </w:t>
      </w:r>
      <w:r>
        <w:t>Do přesuvny je přivedena dvojice kolejí, po kterých budou přijíždět vagony s nákladem. Střecha haly je sedlová se sklonem 14°. Z jižní strany je k hale napojena opěrná železobetonová stěna vyrovnávající rozdíl okolního terénu. Střecha je tvořena střešními izolačními panely a</w:t>
      </w:r>
      <w:r w:rsidR="00865ECD">
        <w:t> </w:t>
      </w:r>
      <w:r>
        <w:t xml:space="preserve">stěny jsou z izolačních stěnových panelů. Hala je prosvětlena okny po stranách a vjezd do haly umožňují dva otvory bez vrat. </w:t>
      </w:r>
    </w:p>
    <w:p w14:paraId="07FD3446" w14:textId="312B7E7F" w:rsidR="001135AB" w:rsidRPr="00746793" w:rsidRDefault="001135AB" w:rsidP="00137F44">
      <w:pPr>
        <w:pStyle w:val="Nadpis1"/>
        <w:numPr>
          <w:ilvl w:val="0"/>
          <w:numId w:val="28"/>
        </w:numPr>
      </w:pPr>
      <w:bookmarkStart w:id="3" w:name="_Toc236409828"/>
      <w:bookmarkStart w:id="4" w:name="_Toc510653800"/>
      <w:bookmarkStart w:id="5" w:name="_Toc121136938"/>
      <w:r w:rsidRPr="00746793">
        <w:t xml:space="preserve">Technické </w:t>
      </w:r>
      <w:bookmarkEnd w:id="3"/>
      <w:r w:rsidRPr="00746793">
        <w:t>řešení</w:t>
      </w:r>
      <w:bookmarkEnd w:id="4"/>
      <w:bookmarkEnd w:id="5"/>
    </w:p>
    <w:p w14:paraId="17CB22C5" w14:textId="77777777" w:rsidR="001135AB" w:rsidRDefault="001135AB" w:rsidP="00137F44">
      <w:pPr>
        <w:pStyle w:val="Nadpis2"/>
        <w:numPr>
          <w:ilvl w:val="1"/>
          <w:numId w:val="28"/>
        </w:numPr>
        <w:ind w:left="0" w:firstLine="0"/>
      </w:pPr>
      <w:bookmarkStart w:id="6" w:name="_Toc236409829"/>
      <w:bookmarkStart w:id="7" w:name="_Toc510653801"/>
      <w:bookmarkStart w:id="8" w:name="_Toc121136939"/>
      <w:r w:rsidRPr="00746793">
        <w:t>Práce HSV:</w:t>
      </w:r>
      <w:bookmarkEnd w:id="6"/>
      <w:bookmarkEnd w:id="7"/>
      <w:bookmarkEnd w:id="8"/>
    </w:p>
    <w:p w14:paraId="6B178922" w14:textId="507EEA34" w:rsidR="00492B17" w:rsidRDefault="00492B17" w:rsidP="00492B17">
      <w:pPr>
        <w:pStyle w:val="Nadpis3"/>
        <w:numPr>
          <w:ilvl w:val="2"/>
          <w:numId w:val="28"/>
        </w:numPr>
        <w:ind w:left="0" w:firstLine="0"/>
      </w:pPr>
      <w:r>
        <w:t>Výkopy</w:t>
      </w:r>
    </w:p>
    <w:p w14:paraId="71834DC6" w14:textId="3BF77149" w:rsidR="00492B17" w:rsidRPr="00492B17" w:rsidRDefault="00492B17" w:rsidP="00865ECD">
      <w:r>
        <w:t xml:space="preserve">Stavební jáma bude vykopána do hloubky -1,720 m. V místě patek bude výkop hluboký -2,440 m. Z důvodu předpokládané spodní vody v hloubce -1,5 až 3 m bude stavební jáma pažena štětovnicemi. </w:t>
      </w:r>
    </w:p>
    <w:p w14:paraId="0A47F11F" w14:textId="33313BCD" w:rsidR="00456FCE" w:rsidRDefault="001135AB" w:rsidP="00456FCE">
      <w:pPr>
        <w:pStyle w:val="Nadpis3"/>
        <w:numPr>
          <w:ilvl w:val="2"/>
          <w:numId w:val="28"/>
        </w:numPr>
        <w:ind w:left="0" w:firstLine="0"/>
      </w:pPr>
      <w:bookmarkStart w:id="9" w:name="_Toc236409831"/>
      <w:bookmarkStart w:id="10" w:name="_Toc510653803"/>
      <w:bookmarkStart w:id="11" w:name="_Toc121136940"/>
      <w:r w:rsidRPr="00746793">
        <w:t>Základy</w:t>
      </w:r>
      <w:bookmarkEnd w:id="9"/>
      <w:bookmarkEnd w:id="10"/>
      <w:bookmarkEnd w:id="11"/>
    </w:p>
    <w:p w14:paraId="02D000B7" w14:textId="5461970E" w:rsidR="00456FCE" w:rsidRDefault="000E16D6" w:rsidP="00456FCE">
      <w:pPr>
        <w:rPr>
          <w:rStyle w:val="tlid-translationtranslation"/>
          <w:szCs w:val="20"/>
        </w:rPr>
      </w:pPr>
      <w:r>
        <w:rPr>
          <w:rStyle w:val="tlid-translationtranslation"/>
          <w:szCs w:val="20"/>
        </w:rPr>
        <w:t xml:space="preserve">Založení ocelových sloupů haly je na železobetonových patkách. Mezi patkami jsou uloženy železobetonové základové prahy </w:t>
      </w:r>
      <w:proofErr w:type="spellStart"/>
      <w:r>
        <w:rPr>
          <w:rStyle w:val="tlid-translationtranslation"/>
          <w:szCs w:val="20"/>
        </w:rPr>
        <w:t>tl</w:t>
      </w:r>
      <w:proofErr w:type="spellEnd"/>
      <w:r>
        <w:rPr>
          <w:rStyle w:val="tlid-translationtranslation"/>
          <w:szCs w:val="20"/>
        </w:rPr>
        <w:t xml:space="preserve">. 200 mm. Celková výška prahů je 1640 mm. Železobetonová vana je založena plošně a tvoří ji deska </w:t>
      </w:r>
      <w:proofErr w:type="spellStart"/>
      <w:r>
        <w:rPr>
          <w:rStyle w:val="tlid-translationtranslation"/>
          <w:szCs w:val="20"/>
        </w:rPr>
        <w:t>tl</w:t>
      </w:r>
      <w:proofErr w:type="spellEnd"/>
      <w:r>
        <w:rPr>
          <w:rStyle w:val="tlid-translationtranslation"/>
          <w:szCs w:val="20"/>
        </w:rPr>
        <w:t xml:space="preserve">. </w:t>
      </w:r>
      <w:proofErr w:type="gramStart"/>
      <w:r>
        <w:rPr>
          <w:rStyle w:val="tlid-translationtranslation"/>
          <w:szCs w:val="20"/>
        </w:rPr>
        <w:t>800 – 900</w:t>
      </w:r>
      <w:proofErr w:type="gramEnd"/>
      <w:r>
        <w:rPr>
          <w:rStyle w:val="tlid-translationtranslation"/>
          <w:szCs w:val="20"/>
        </w:rPr>
        <w:t xml:space="preserve"> mm. Stěny jsou široké </w:t>
      </w:r>
      <w:r w:rsidR="006577AE">
        <w:rPr>
          <w:rStyle w:val="tlid-translationtranslation"/>
          <w:szCs w:val="20"/>
        </w:rPr>
        <w:t xml:space="preserve">750 mm. V zadní části haly jsou dva železobetonové bloky určené k umístění zarážedel. </w:t>
      </w:r>
    </w:p>
    <w:p w14:paraId="3EECDFE8" w14:textId="540731F4" w:rsidR="006577AE" w:rsidRPr="00201B00" w:rsidRDefault="006577AE" w:rsidP="00456FCE">
      <w:pPr>
        <w:rPr>
          <w:szCs w:val="20"/>
        </w:rPr>
      </w:pPr>
      <w:r>
        <w:rPr>
          <w:rStyle w:val="tlid-translationtranslation"/>
          <w:szCs w:val="20"/>
        </w:rPr>
        <w:t xml:space="preserve">Betonová vana je uložena na podkladním betonu </w:t>
      </w:r>
      <w:proofErr w:type="spellStart"/>
      <w:r>
        <w:rPr>
          <w:rStyle w:val="tlid-translationtranslation"/>
          <w:szCs w:val="20"/>
        </w:rPr>
        <w:t>tl</w:t>
      </w:r>
      <w:proofErr w:type="spellEnd"/>
      <w:r>
        <w:rPr>
          <w:rStyle w:val="tlid-translationtranslation"/>
          <w:szCs w:val="20"/>
        </w:rPr>
        <w:t xml:space="preserve">. 170 mm. </w:t>
      </w:r>
    </w:p>
    <w:p w14:paraId="4E48662C" w14:textId="47AACC3C" w:rsidR="001135AB" w:rsidRDefault="001135AB" w:rsidP="00137F44">
      <w:pPr>
        <w:pStyle w:val="Nadpis3"/>
        <w:numPr>
          <w:ilvl w:val="2"/>
          <w:numId w:val="28"/>
        </w:numPr>
        <w:ind w:left="0" w:firstLine="0"/>
      </w:pPr>
      <w:bookmarkStart w:id="12" w:name="_Toc236409832"/>
      <w:bookmarkStart w:id="13" w:name="_Toc510653804"/>
      <w:bookmarkStart w:id="14" w:name="_Toc121136941"/>
      <w:r w:rsidRPr="00746793">
        <w:t>Svislé nosné konstrukce</w:t>
      </w:r>
      <w:bookmarkEnd w:id="12"/>
      <w:bookmarkEnd w:id="13"/>
      <w:bookmarkEnd w:id="14"/>
      <w:r w:rsidRPr="00746793">
        <w:t xml:space="preserve"> </w:t>
      </w:r>
    </w:p>
    <w:p w14:paraId="63F9E4FF" w14:textId="0AD360A7" w:rsidR="006577AE" w:rsidRDefault="006577AE" w:rsidP="00934506">
      <w:pPr>
        <w:rPr>
          <w:rStyle w:val="tlid-translationtranslation"/>
          <w:szCs w:val="20"/>
        </w:rPr>
      </w:pPr>
      <w:r>
        <w:rPr>
          <w:rStyle w:val="tlid-translationtranslation"/>
          <w:szCs w:val="20"/>
        </w:rPr>
        <w:t xml:space="preserve">Ocelové sloupy haly jsou z HEB 300. </w:t>
      </w:r>
    </w:p>
    <w:p w14:paraId="6A2F8E74" w14:textId="1F24C7E3" w:rsidR="006577AE" w:rsidRPr="00934506" w:rsidRDefault="006577AE" w:rsidP="0E0CED24">
      <w:pPr>
        <w:rPr>
          <w:rStyle w:val="tlid-translationtranslation"/>
        </w:rPr>
      </w:pPr>
      <w:r w:rsidRPr="0E0CED24">
        <w:rPr>
          <w:rStyle w:val="tlid-translationtranslation"/>
        </w:rPr>
        <w:t xml:space="preserve">Hala bude opláštěna horizontálně kladenými stěnovými izolačními panely </w:t>
      </w:r>
      <w:proofErr w:type="spellStart"/>
      <w:r w:rsidRPr="0E0CED24">
        <w:rPr>
          <w:rStyle w:val="tlid-translationtranslation"/>
        </w:rPr>
        <w:t>tl</w:t>
      </w:r>
      <w:proofErr w:type="spellEnd"/>
      <w:r w:rsidRPr="0E0CED24">
        <w:rPr>
          <w:rStyle w:val="tlid-translationtranslation"/>
        </w:rPr>
        <w:t xml:space="preserve">. 200 mm vyplněnými minerální vatou. </w:t>
      </w:r>
      <w:r w:rsidR="00062F55">
        <w:rPr>
          <w:rStyle w:val="tlid-translationtranslation"/>
        </w:rPr>
        <w:t xml:space="preserve"> Minimální požadavek na obvodové konstrukce je EW 15 DP1. Navržená konstrukce splňuje EI 60 DP1.</w:t>
      </w:r>
    </w:p>
    <w:p w14:paraId="3626FCA4" w14:textId="60270AEE" w:rsidR="001135AB" w:rsidRDefault="001135AB" w:rsidP="00137F44">
      <w:pPr>
        <w:pStyle w:val="Nadpis3"/>
        <w:numPr>
          <w:ilvl w:val="2"/>
          <w:numId w:val="28"/>
        </w:numPr>
        <w:ind w:left="0" w:firstLine="0"/>
      </w:pPr>
      <w:bookmarkStart w:id="15" w:name="_Toc236409833"/>
      <w:bookmarkStart w:id="16" w:name="_Toc510653805"/>
      <w:bookmarkStart w:id="17" w:name="_Toc121136942"/>
      <w:r w:rsidRPr="00746793">
        <w:t>Vodorovné konstrukce</w:t>
      </w:r>
      <w:bookmarkEnd w:id="15"/>
      <w:bookmarkEnd w:id="16"/>
      <w:bookmarkEnd w:id="17"/>
    </w:p>
    <w:p w14:paraId="54DB45EB" w14:textId="6DEAD727" w:rsidR="00011ED9" w:rsidRPr="00201B00" w:rsidRDefault="006577AE" w:rsidP="00201B00">
      <w:pPr>
        <w:pStyle w:val="text"/>
        <w:ind w:firstLine="0"/>
        <w:rPr>
          <w:rFonts w:ascii="Verdana" w:eastAsia="Verdana" w:hAnsi="Verdana"/>
          <w:sz w:val="20"/>
        </w:rPr>
      </w:pPr>
      <w:r>
        <w:rPr>
          <w:rStyle w:val="tlid-translationtranslation"/>
          <w:rFonts w:ascii="Verdana" w:eastAsia="Verdana" w:hAnsi="Verdana"/>
          <w:sz w:val="20"/>
        </w:rPr>
        <w:t xml:space="preserve">Ocelová ztužidla rámů haly jsou HEA 100. </w:t>
      </w:r>
    </w:p>
    <w:p w14:paraId="5E8E8529" w14:textId="1B72B044" w:rsidR="001135AB" w:rsidRPr="00934506" w:rsidRDefault="001135AB" w:rsidP="00137F44">
      <w:pPr>
        <w:pStyle w:val="Nadpis3"/>
        <w:numPr>
          <w:ilvl w:val="2"/>
          <w:numId w:val="28"/>
        </w:numPr>
        <w:tabs>
          <w:tab w:val="num" w:pos="756"/>
        </w:tabs>
      </w:pPr>
      <w:bookmarkStart w:id="18" w:name="_Toc236409834"/>
      <w:bookmarkStart w:id="19" w:name="_Toc510653806"/>
      <w:bookmarkStart w:id="20" w:name="_Toc121136943"/>
      <w:r w:rsidRPr="00934506">
        <w:t>Střešní konstrukc</w:t>
      </w:r>
      <w:bookmarkEnd w:id="18"/>
      <w:r w:rsidRPr="00934506">
        <w:t>e</w:t>
      </w:r>
      <w:bookmarkStart w:id="21" w:name="_Toc509850921"/>
      <w:bookmarkEnd w:id="19"/>
      <w:bookmarkEnd w:id="20"/>
    </w:p>
    <w:bookmarkEnd w:id="21"/>
    <w:p w14:paraId="1BF401E3" w14:textId="2CB30A0B" w:rsidR="00596AB6" w:rsidRDefault="006577AE" w:rsidP="00596AB6">
      <w:pPr>
        <w:pStyle w:val="text"/>
        <w:ind w:firstLine="0"/>
        <w:rPr>
          <w:rStyle w:val="tlid-translationtranslation"/>
          <w:rFonts w:ascii="Verdana" w:eastAsia="Verdana" w:hAnsi="Verdana"/>
          <w:sz w:val="20"/>
        </w:rPr>
      </w:pPr>
      <w:r>
        <w:rPr>
          <w:rStyle w:val="tlid-translationtranslation"/>
          <w:rFonts w:ascii="Verdana" w:eastAsia="Verdana" w:hAnsi="Verdana"/>
          <w:sz w:val="20"/>
        </w:rPr>
        <w:t xml:space="preserve">Střešní rámy tvoří IPE 600 a mezi nimi jsou pnuty vazničky HEA 100. </w:t>
      </w:r>
    </w:p>
    <w:p w14:paraId="6B950044" w14:textId="5158F62C" w:rsidR="006577AE" w:rsidRPr="00596AB6" w:rsidRDefault="006577AE" w:rsidP="00596AB6">
      <w:pPr>
        <w:pStyle w:val="text"/>
        <w:ind w:firstLine="0"/>
        <w:rPr>
          <w:rStyle w:val="tlid-translationtranslation"/>
          <w:rFonts w:ascii="Verdana" w:eastAsia="Verdana" w:hAnsi="Verdana"/>
          <w:sz w:val="20"/>
        </w:rPr>
      </w:pPr>
      <w:r>
        <w:rPr>
          <w:rStyle w:val="tlid-translationtranslation"/>
          <w:rFonts w:ascii="Verdana" w:eastAsia="Verdana" w:hAnsi="Verdana"/>
          <w:sz w:val="20"/>
        </w:rPr>
        <w:lastRenderedPageBreak/>
        <w:t>Opláštění je tvořen</w:t>
      </w:r>
      <w:r w:rsidR="00062F55">
        <w:rPr>
          <w:rStyle w:val="tlid-translationtranslation"/>
          <w:rFonts w:ascii="Verdana" w:eastAsia="Verdana" w:hAnsi="Verdana"/>
          <w:sz w:val="20"/>
        </w:rPr>
        <w:t>o</w:t>
      </w:r>
      <w:r>
        <w:rPr>
          <w:rStyle w:val="tlid-translationtranslation"/>
          <w:rFonts w:ascii="Verdana" w:eastAsia="Verdana" w:hAnsi="Verdana"/>
          <w:sz w:val="20"/>
        </w:rPr>
        <w:t xml:space="preserve"> střešním izolačním panelem </w:t>
      </w:r>
      <w:proofErr w:type="spellStart"/>
      <w:r>
        <w:rPr>
          <w:rStyle w:val="tlid-translationtranslation"/>
          <w:rFonts w:ascii="Verdana" w:eastAsia="Verdana" w:hAnsi="Verdana"/>
          <w:sz w:val="20"/>
        </w:rPr>
        <w:t>tl</w:t>
      </w:r>
      <w:proofErr w:type="spellEnd"/>
      <w:r>
        <w:rPr>
          <w:rStyle w:val="tlid-translationtranslation"/>
          <w:rFonts w:ascii="Verdana" w:eastAsia="Verdana" w:hAnsi="Verdana"/>
          <w:sz w:val="20"/>
        </w:rPr>
        <w:t>. 140 mm s jádrem z</w:t>
      </w:r>
      <w:r w:rsidR="005B329B">
        <w:rPr>
          <w:rStyle w:val="tlid-translationtranslation"/>
          <w:rFonts w:ascii="Verdana" w:eastAsia="Verdana" w:hAnsi="Verdana"/>
          <w:sz w:val="20"/>
        </w:rPr>
        <w:t> </w:t>
      </w:r>
      <w:r>
        <w:rPr>
          <w:rStyle w:val="tlid-translationtranslation"/>
          <w:rFonts w:ascii="Verdana" w:eastAsia="Verdana" w:hAnsi="Verdana"/>
          <w:sz w:val="20"/>
        </w:rPr>
        <w:t>IPN</w:t>
      </w:r>
      <w:r w:rsidR="005B329B">
        <w:rPr>
          <w:rStyle w:val="tlid-translationtranslation"/>
          <w:rFonts w:ascii="Verdana" w:eastAsia="Verdana" w:hAnsi="Verdana"/>
          <w:sz w:val="20"/>
        </w:rPr>
        <w:t xml:space="preserve"> </w:t>
      </w:r>
      <w:r w:rsidR="00062F55">
        <w:rPr>
          <w:rStyle w:val="tlid-translationtranslation"/>
          <w:rFonts w:ascii="Verdana" w:eastAsia="Verdana" w:hAnsi="Verdana"/>
          <w:sz w:val="20"/>
        </w:rPr>
        <w:t>(</w:t>
      </w:r>
      <w:proofErr w:type="spellStart"/>
      <w:r w:rsidR="00062F55">
        <w:rPr>
          <w:rStyle w:val="tlid-translationtranslation"/>
          <w:rFonts w:ascii="Verdana" w:eastAsia="Verdana" w:hAnsi="Verdana"/>
          <w:sz w:val="20"/>
        </w:rPr>
        <w:t>Isophenic</w:t>
      </w:r>
      <w:proofErr w:type="spellEnd"/>
      <w:r w:rsidR="00062F55">
        <w:rPr>
          <w:rStyle w:val="tlid-translationtranslation"/>
          <w:rFonts w:ascii="Verdana" w:eastAsia="Verdana" w:hAnsi="Verdana"/>
          <w:sz w:val="20"/>
        </w:rPr>
        <w:t xml:space="preserve"> </w:t>
      </w:r>
      <w:proofErr w:type="spellStart"/>
      <w:r w:rsidR="00062F55">
        <w:rPr>
          <w:rStyle w:val="tlid-translationtranslation"/>
          <w:rFonts w:ascii="Verdana" w:eastAsia="Verdana" w:hAnsi="Verdana"/>
          <w:sz w:val="20"/>
        </w:rPr>
        <w:t>foam</w:t>
      </w:r>
      <w:proofErr w:type="spellEnd"/>
      <w:r w:rsidR="00062F55">
        <w:rPr>
          <w:rStyle w:val="tlid-translationtranslation"/>
          <w:rFonts w:ascii="Verdana" w:eastAsia="Verdana" w:hAnsi="Verdana"/>
          <w:sz w:val="20"/>
        </w:rPr>
        <w:t xml:space="preserve">) </w:t>
      </w:r>
      <w:r w:rsidR="005B329B">
        <w:rPr>
          <w:rStyle w:val="tlid-translationtranslation"/>
          <w:rFonts w:ascii="Verdana" w:eastAsia="Verdana" w:hAnsi="Verdana"/>
          <w:sz w:val="20"/>
        </w:rPr>
        <w:t>doplněným o hydroizolační PVC-P fólii tloušťky 1,5 mm.</w:t>
      </w:r>
    </w:p>
    <w:p w14:paraId="4E3E313E" w14:textId="5587ABDC" w:rsidR="001135AB" w:rsidRDefault="00596AB6" w:rsidP="00596AB6">
      <w:pPr>
        <w:pStyle w:val="Nadpis3"/>
        <w:numPr>
          <w:ilvl w:val="2"/>
          <w:numId w:val="28"/>
        </w:numPr>
        <w:tabs>
          <w:tab w:val="num" w:pos="756"/>
        </w:tabs>
      </w:pPr>
      <w:bookmarkStart w:id="22" w:name="_Toc121136944"/>
      <w:r>
        <w:t>Podlahy</w:t>
      </w:r>
      <w:bookmarkEnd w:id="22"/>
    </w:p>
    <w:p w14:paraId="7D8B64C7" w14:textId="57464CAF" w:rsidR="00407DA5" w:rsidRPr="00407DA5" w:rsidRDefault="006577AE" w:rsidP="00407DA5">
      <w:pPr>
        <w:rPr>
          <w:rStyle w:val="tlid-translationtranslation"/>
          <w:szCs w:val="20"/>
        </w:rPr>
      </w:pPr>
      <w:r>
        <w:rPr>
          <w:rStyle w:val="tlid-translationtranslation"/>
          <w:szCs w:val="20"/>
        </w:rPr>
        <w:t>Podlaha mezi železobetonovými prahy a vanou bude z </w:t>
      </w:r>
      <w:proofErr w:type="spellStart"/>
      <w:r>
        <w:rPr>
          <w:rStyle w:val="tlid-translationtranslation"/>
          <w:szCs w:val="20"/>
        </w:rPr>
        <w:t>drátkobetonu</w:t>
      </w:r>
      <w:proofErr w:type="spellEnd"/>
      <w:r>
        <w:rPr>
          <w:rStyle w:val="tlid-translationtranslation"/>
          <w:szCs w:val="20"/>
        </w:rPr>
        <w:t xml:space="preserve"> </w:t>
      </w:r>
      <w:proofErr w:type="spellStart"/>
      <w:r>
        <w:rPr>
          <w:rStyle w:val="tlid-translationtranslation"/>
          <w:szCs w:val="20"/>
        </w:rPr>
        <w:t>tl</w:t>
      </w:r>
      <w:proofErr w:type="spellEnd"/>
      <w:r>
        <w:rPr>
          <w:rStyle w:val="tlid-translationtranslation"/>
          <w:szCs w:val="20"/>
        </w:rPr>
        <w:t>. 150 mm</w:t>
      </w:r>
    </w:p>
    <w:p w14:paraId="67284C81" w14:textId="6535A84E" w:rsidR="00407DA5" w:rsidRDefault="006577AE" w:rsidP="006577AE">
      <w:pPr>
        <w:pStyle w:val="Nadpis3"/>
        <w:numPr>
          <w:ilvl w:val="2"/>
          <w:numId w:val="28"/>
        </w:numPr>
        <w:tabs>
          <w:tab w:val="num" w:pos="756"/>
        </w:tabs>
      </w:pPr>
      <w:bookmarkStart w:id="23" w:name="_Toc121136945"/>
      <w:r w:rsidRPr="006577AE">
        <w:t>Hydroizolace</w:t>
      </w:r>
      <w:bookmarkEnd w:id="23"/>
    </w:p>
    <w:p w14:paraId="56869D90" w14:textId="5E2CA6C2" w:rsidR="006577AE" w:rsidRDefault="006577AE" w:rsidP="006577AE">
      <w:r>
        <w:t>Je navržena hydroizolační PVC</w:t>
      </w:r>
      <w:r w:rsidR="005B329B">
        <w:t>-P</w:t>
      </w:r>
      <w:r>
        <w:t xml:space="preserve"> fólie </w:t>
      </w:r>
      <w:proofErr w:type="spellStart"/>
      <w:r w:rsidR="005B329B">
        <w:t>tl</w:t>
      </w:r>
      <w:proofErr w:type="spellEnd"/>
      <w:r w:rsidR="005B329B">
        <w:t xml:space="preserve">. 1,5 mm </w:t>
      </w:r>
      <w:r>
        <w:t xml:space="preserve">chráněná z obou stran geotextílií. </w:t>
      </w:r>
    </w:p>
    <w:p w14:paraId="5D903A4E" w14:textId="3022B2E9" w:rsidR="009A0F11" w:rsidRPr="009350CD" w:rsidRDefault="009A0F11" w:rsidP="009A0F11">
      <w:pPr>
        <w:pStyle w:val="Nadpis1"/>
        <w:numPr>
          <w:ilvl w:val="0"/>
          <w:numId w:val="28"/>
        </w:numPr>
      </w:pPr>
      <w:bookmarkStart w:id="24" w:name="_Toc121122941"/>
      <w:bookmarkStart w:id="25" w:name="_Toc121136946"/>
      <w:r>
        <w:t>Technické zařízení budov</w:t>
      </w:r>
      <w:bookmarkEnd w:id="24"/>
      <w:bookmarkEnd w:id="25"/>
    </w:p>
    <w:p w14:paraId="0119A552" w14:textId="77777777" w:rsidR="009A0F11" w:rsidRPr="009350CD" w:rsidRDefault="009A0F11" w:rsidP="009A0F11">
      <w:pPr>
        <w:pStyle w:val="Nadpis3"/>
        <w:numPr>
          <w:ilvl w:val="2"/>
          <w:numId w:val="28"/>
        </w:numPr>
        <w:tabs>
          <w:tab w:val="num" w:pos="756"/>
        </w:tabs>
      </w:pPr>
      <w:bookmarkStart w:id="26" w:name="_Toc121122942"/>
      <w:bookmarkStart w:id="27" w:name="_Toc121136947"/>
      <w:r w:rsidRPr="009350CD">
        <w:t>Tepelně technické vlastnosti</w:t>
      </w:r>
      <w:bookmarkEnd w:id="26"/>
      <w:bookmarkEnd w:id="27"/>
    </w:p>
    <w:p w14:paraId="4FE7EC3E" w14:textId="77777777" w:rsidR="009A0F11" w:rsidRDefault="009A0F11" w:rsidP="009A0F11">
      <w:pPr>
        <w:pStyle w:val="Odstavecseseznamem"/>
        <w:numPr>
          <w:ilvl w:val="0"/>
          <w:numId w:val="33"/>
        </w:numPr>
      </w:pPr>
      <w:r>
        <w:t>Stavební úpravy jsou navrženy v souladu s požadavky ČSN 73 0540-</w:t>
      </w:r>
      <w:proofErr w:type="gramStart"/>
      <w:r>
        <w:t>2  Tepelná</w:t>
      </w:r>
      <w:proofErr w:type="gramEnd"/>
      <w:r>
        <w:t xml:space="preserve"> ochrana budov.</w:t>
      </w:r>
    </w:p>
    <w:p w14:paraId="0F5EDBDF" w14:textId="77777777" w:rsidR="009A0F11" w:rsidRPr="009350CD" w:rsidRDefault="009A0F11" w:rsidP="009A0F11">
      <w:pPr>
        <w:pStyle w:val="Nadpis3"/>
        <w:numPr>
          <w:ilvl w:val="2"/>
          <w:numId w:val="28"/>
        </w:numPr>
        <w:tabs>
          <w:tab w:val="num" w:pos="756"/>
        </w:tabs>
      </w:pPr>
      <w:bookmarkStart w:id="28" w:name="_Toc121122943"/>
      <w:bookmarkStart w:id="29" w:name="_Toc121136948"/>
      <w:r w:rsidRPr="009350CD">
        <w:t>Osvětlení, oslunění</w:t>
      </w:r>
      <w:bookmarkEnd w:id="28"/>
      <w:bookmarkEnd w:id="29"/>
    </w:p>
    <w:p w14:paraId="529159AA" w14:textId="5B38844F" w:rsidR="009A0F11" w:rsidRDefault="005B329B" w:rsidP="009A0F11">
      <w:pPr>
        <w:pStyle w:val="Odstavecseseznamem"/>
        <w:numPr>
          <w:ilvl w:val="0"/>
          <w:numId w:val="33"/>
        </w:numPr>
      </w:pPr>
      <w:r>
        <w:t xml:space="preserve">Denní osvětlení bude zajištěné vstupními vraty. Hlavní osvětlení uvnitř přesuvny bude zajištěno navrženým umělým osvětlením. </w:t>
      </w:r>
    </w:p>
    <w:p w14:paraId="2D29C286" w14:textId="77777777" w:rsidR="009A0F11" w:rsidRPr="009350CD" w:rsidRDefault="009A0F11" w:rsidP="009A0F11">
      <w:pPr>
        <w:pStyle w:val="Nadpis3"/>
        <w:numPr>
          <w:ilvl w:val="2"/>
          <w:numId w:val="28"/>
        </w:numPr>
        <w:tabs>
          <w:tab w:val="num" w:pos="756"/>
        </w:tabs>
      </w:pPr>
      <w:bookmarkStart w:id="30" w:name="_Toc121122944"/>
      <w:bookmarkStart w:id="31" w:name="_Toc121136949"/>
      <w:r w:rsidRPr="009350CD">
        <w:t>Akustika</w:t>
      </w:r>
      <w:bookmarkEnd w:id="30"/>
      <w:bookmarkEnd w:id="31"/>
    </w:p>
    <w:p w14:paraId="36185A82" w14:textId="77777777" w:rsidR="009A0F11" w:rsidRDefault="009A0F11" w:rsidP="009A0F11">
      <w:pPr>
        <w:pStyle w:val="Odstavecseseznamem"/>
        <w:numPr>
          <w:ilvl w:val="0"/>
          <w:numId w:val="33"/>
        </w:numPr>
      </w:pPr>
      <w:r>
        <w:t>Interiér – Při užívání objektu nesmí být překročeny nejvyšší přípustné hladiny hluku a vibrací dané nařízením vlády ČR č. 88/2004 Sb.</w:t>
      </w:r>
    </w:p>
    <w:p w14:paraId="5F55002C" w14:textId="77777777" w:rsidR="009A0F11" w:rsidRDefault="009A0F11" w:rsidP="009A0F11">
      <w:pPr>
        <w:pStyle w:val="Odstavecseseznamem"/>
        <w:numPr>
          <w:ilvl w:val="0"/>
          <w:numId w:val="33"/>
        </w:numPr>
      </w:pPr>
      <w:r>
        <w:t>Exteriér – Při užívání objektu nesmí být překročeny nejvyšší přípustné hladiny hluku ve venkovním prostoru dané nařízením vlády ČR č. 148/2006 Sb.</w:t>
      </w:r>
    </w:p>
    <w:p w14:paraId="6F2F9847" w14:textId="77777777" w:rsidR="009A0F11" w:rsidRPr="009350CD" w:rsidRDefault="009A0F11" w:rsidP="009A0F11">
      <w:pPr>
        <w:pStyle w:val="Nadpis3"/>
        <w:numPr>
          <w:ilvl w:val="2"/>
          <w:numId w:val="28"/>
        </w:numPr>
        <w:tabs>
          <w:tab w:val="num" w:pos="756"/>
        </w:tabs>
      </w:pPr>
      <w:bookmarkStart w:id="32" w:name="_Toc121122945"/>
      <w:bookmarkStart w:id="33" w:name="_Toc121136950"/>
      <w:r w:rsidRPr="009350CD">
        <w:t>Silnoproudá elektrotechnika</w:t>
      </w:r>
      <w:bookmarkEnd w:id="32"/>
      <w:bookmarkEnd w:id="33"/>
    </w:p>
    <w:p w14:paraId="0FF1D448" w14:textId="77777777" w:rsidR="009A0F11" w:rsidRDefault="009A0F11" w:rsidP="009A0F11">
      <w:pPr>
        <w:pStyle w:val="Odstavecseseznamem"/>
        <w:numPr>
          <w:ilvl w:val="0"/>
          <w:numId w:val="33"/>
        </w:numPr>
      </w:pPr>
      <w:r>
        <w:t xml:space="preserve">V objektu jsou provedeny rozvody silnoproudu. Kabely jsou vedeny v kabelových žlabech. </w:t>
      </w:r>
    </w:p>
    <w:p w14:paraId="4B6984A1" w14:textId="38CE2845" w:rsidR="009A0F11" w:rsidRDefault="009A0F11" w:rsidP="009A0F11">
      <w:pPr>
        <w:pStyle w:val="Odstavecseseznamem"/>
        <w:numPr>
          <w:ilvl w:val="0"/>
          <w:numId w:val="33"/>
        </w:numPr>
      </w:pPr>
      <w:r>
        <w:t xml:space="preserve">Hromosvod musí být proveden v souladu s platnými ČSN. Účelem hromosvodu je chránit objekt, osoby a zařízení před škodlivými účinky blesku a při úderu svést blesk do země tak, aby na chráněném objektu nevznikly škody. </w:t>
      </w:r>
    </w:p>
    <w:p w14:paraId="2A11F05A" w14:textId="77777777" w:rsidR="009A0F11" w:rsidRPr="009350CD" w:rsidRDefault="009A0F11" w:rsidP="009A0F11">
      <w:pPr>
        <w:pStyle w:val="Nadpis3"/>
        <w:numPr>
          <w:ilvl w:val="2"/>
          <w:numId w:val="28"/>
        </w:numPr>
        <w:tabs>
          <w:tab w:val="num" w:pos="756"/>
        </w:tabs>
      </w:pPr>
      <w:bookmarkStart w:id="34" w:name="_Toc121122946"/>
      <w:bookmarkStart w:id="35" w:name="_Toc121136951"/>
      <w:r w:rsidRPr="009350CD">
        <w:t>Vodovod a kanalizace</w:t>
      </w:r>
      <w:bookmarkEnd w:id="34"/>
      <w:bookmarkEnd w:id="35"/>
    </w:p>
    <w:p w14:paraId="0D3E7AB3" w14:textId="77777777" w:rsidR="009A0F11" w:rsidRDefault="009A0F11" w:rsidP="009A0F11">
      <w:pPr>
        <w:pStyle w:val="Odstavecseseznamem"/>
        <w:numPr>
          <w:ilvl w:val="0"/>
          <w:numId w:val="33"/>
        </w:numPr>
      </w:pPr>
      <w:r>
        <w:t>V halách není navržen vodovod.</w:t>
      </w:r>
    </w:p>
    <w:p w14:paraId="30F5DBE0" w14:textId="388286B7" w:rsidR="009A0F11" w:rsidRDefault="009A0F11" w:rsidP="009A0F11">
      <w:pPr>
        <w:pStyle w:val="Odstavecseseznamem"/>
        <w:numPr>
          <w:ilvl w:val="0"/>
          <w:numId w:val="33"/>
        </w:numPr>
      </w:pPr>
      <w:r>
        <w:t xml:space="preserve">V železobetonové vaně jsou navrženy vpusti s vyústěním do </w:t>
      </w:r>
      <w:r w:rsidR="00852329">
        <w:t xml:space="preserve">jednotné </w:t>
      </w:r>
      <w:r>
        <w:t>kanalizace.</w:t>
      </w:r>
    </w:p>
    <w:p w14:paraId="6300F8B7" w14:textId="7B499F28" w:rsidR="009A0F11" w:rsidRDefault="009A0F11" w:rsidP="009A0F11">
      <w:pPr>
        <w:pStyle w:val="Odstavecseseznamem"/>
        <w:numPr>
          <w:ilvl w:val="0"/>
          <w:numId w:val="33"/>
        </w:numPr>
      </w:pPr>
      <w:r>
        <w:t>Dešťové vody ze střech hal budou jímány okapními žlaby</w:t>
      </w:r>
      <w:r w:rsidR="00B60057">
        <w:t xml:space="preserve"> a napojeny na </w:t>
      </w:r>
      <w:r w:rsidR="00852329">
        <w:t>jednotnou</w:t>
      </w:r>
      <w:r w:rsidR="00B60057">
        <w:t xml:space="preserve"> kanalizaci</w:t>
      </w:r>
      <w:r>
        <w:t>.</w:t>
      </w:r>
    </w:p>
    <w:p w14:paraId="3752643D" w14:textId="77777777" w:rsidR="009A0F11" w:rsidRPr="009350CD" w:rsidRDefault="009A0F11" w:rsidP="009A0F11">
      <w:pPr>
        <w:pStyle w:val="Nadpis3"/>
        <w:numPr>
          <w:ilvl w:val="2"/>
          <w:numId w:val="28"/>
        </w:numPr>
        <w:tabs>
          <w:tab w:val="num" w:pos="756"/>
        </w:tabs>
      </w:pPr>
      <w:bookmarkStart w:id="36" w:name="_Toc121122947"/>
      <w:bookmarkStart w:id="37" w:name="_Toc121136952"/>
      <w:r w:rsidRPr="009350CD">
        <w:t>Vytápění</w:t>
      </w:r>
      <w:bookmarkEnd w:id="36"/>
      <w:bookmarkEnd w:id="37"/>
    </w:p>
    <w:p w14:paraId="6EDC573E" w14:textId="77777777" w:rsidR="009A0F11" w:rsidRPr="002C04E1" w:rsidRDefault="009A0F11" w:rsidP="009A0F11">
      <w:pPr>
        <w:pStyle w:val="Odstavecseseznamem"/>
        <w:numPr>
          <w:ilvl w:val="0"/>
          <w:numId w:val="33"/>
        </w:numPr>
      </w:pPr>
      <w:r>
        <w:t xml:space="preserve">Prostory haly nejsou vytápěny. </w:t>
      </w:r>
    </w:p>
    <w:p w14:paraId="2E7A71EE" w14:textId="77777777" w:rsidR="009A0F11" w:rsidRPr="006577AE" w:rsidRDefault="009A0F11" w:rsidP="006577AE"/>
    <w:sectPr w:rsidR="009A0F11" w:rsidRPr="006577AE" w:rsidSect="00B50BBE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960AC" w14:textId="77777777" w:rsidR="00EF5AC7" w:rsidRDefault="00EF5AC7" w:rsidP="00D974A9">
      <w:pPr>
        <w:spacing w:after="0" w:line="240" w:lineRule="auto"/>
      </w:pPr>
      <w:r>
        <w:separator/>
      </w:r>
    </w:p>
  </w:endnote>
  <w:endnote w:type="continuationSeparator" w:id="0">
    <w:p w14:paraId="02CC2B96" w14:textId="77777777" w:rsidR="00EF5AC7" w:rsidRDefault="00EF5AC7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2EF9479D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55105C">
      <w:rPr>
        <w:noProof/>
        <w:sz w:val="18"/>
      </w:rPr>
      <w:t>0404T21-TS10</w:t>
    </w:r>
    <w:r w:rsidR="000F77FD">
      <w:rPr>
        <w:noProof/>
        <w:sz w:val="18"/>
      </w:rPr>
      <w:t>9</w:t>
    </w:r>
    <w:r w:rsidR="0055105C">
      <w:rPr>
        <w:noProof/>
        <w:sz w:val="18"/>
      </w:rPr>
      <w:t xml:space="preserve">-101           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872CC2">
      <w:rPr>
        <w:noProof/>
        <w:sz w:val="18"/>
      </w:rPr>
      <w:t>4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34D82D7B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0904D6">
      <w:rPr>
        <w:noProof/>
        <w:sz w:val="18"/>
      </w:rPr>
      <w:t xml:space="preserve">0404T21 </w:t>
    </w:r>
    <w:r>
      <w:rPr>
        <w:noProof/>
        <w:sz w:val="18"/>
      </w:rPr>
      <w:t>TS</w:t>
    </w:r>
    <w:r w:rsidR="009B0E83">
      <w:rPr>
        <w:noProof/>
        <w:sz w:val="18"/>
      </w:rPr>
      <w:t>1</w:t>
    </w:r>
    <w:r>
      <w:rPr>
        <w:noProof/>
        <w:sz w:val="18"/>
      </w:rPr>
      <w:t>0</w:t>
    </w:r>
    <w:r w:rsidR="000F77FD">
      <w:rPr>
        <w:noProof/>
        <w:sz w:val="18"/>
      </w:rPr>
      <w:t>9</w:t>
    </w:r>
    <w:r w:rsidR="000904D6">
      <w:rPr>
        <w:noProof/>
        <w:sz w:val="18"/>
      </w:rPr>
      <w:t>-</w:t>
    </w:r>
    <w:r w:rsidR="0055105C">
      <w:rPr>
        <w:noProof/>
        <w:sz w:val="18"/>
      </w:rPr>
      <w:t>1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872CC2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960B" w14:textId="6DACB41B" w:rsidR="00B60847" w:rsidRDefault="00B60847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E8B4" w14:textId="374B0D7B" w:rsidR="00B60847" w:rsidRDefault="00B60847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30110C15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B63579">
      <w:rPr>
        <w:noProof/>
        <w:sz w:val="18"/>
      </w:rPr>
      <w:t>0404T21</w:t>
    </w:r>
    <w:r>
      <w:rPr>
        <w:noProof/>
        <w:sz w:val="18"/>
      </w:rPr>
      <w:t>-TS</w:t>
    </w:r>
    <w:r w:rsidR="00296E5F">
      <w:rPr>
        <w:noProof/>
        <w:sz w:val="18"/>
      </w:rPr>
      <w:t>1</w:t>
    </w:r>
    <w:r>
      <w:rPr>
        <w:noProof/>
        <w:sz w:val="18"/>
      </w:rPr>
      <w:t>0</w:t>
    </w:r>
    <w:r w:rsidR="000F77FD">
      <w:rPr>
        <w:noProof/>
        <w:sz w:val="18"/>
      </w:rPr>
      <w:t>9</w:t>
    </w:r>
    <w:r w:rsidR="00B63579">
      <w:rPr>
        <w:noProof/>
        <w:sz w:val="18"/>
      </w:rPr>
      <w:t>-</w:t>
    </w:r>
    <w:r>
      <w:rPr>
        <w:noProof/>
        <w:sz w:val="18"/>
      </w:rPr>
      <w:t xml:space="preserve">101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872CC2" w:rsidRPr="00872CC2">
      <w:rPr>
        <w:noProof/>
      </w:rPr>
      <w:t>2</w:t>
    </w:r>
    <w:r w:rsidRPr="008D492E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5D9C4" w14:textId="77777777" w:rsidR="00EF5AC7" w:rsidRDefault="00EF5AC7" w:rsidP="00D974A9">
      <w:pPr>
        <w:spacing w:after="0" w:line="240" w:lineRule="auto"/>
      </w:pPr>
      <w:r>
        <w:separator/>
      </w:r>
    </w:p>
  </w:footnote>
  <w:footnote w:type="continuationSeparator" w:id="0">
    <w:p w14:paraId="764C5F0D" w14:textId="77777777" w:rsidR="00EF5AC7" w:rsidRDefault="00EF5AC7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</w:rPr>
            <w:drawing>
              <wp:anchor distT="0" distB="0" distL="114300" distR="114300" simplePos="0" relativeHeight="251656192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2C67F34C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BA0BF4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58ADA289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Cs w:val="20"/>
            </w:rPr>
          </w:pPr>
          <w:r w:rsidRPr="00EB48AE">
            <w:rPr>
              <w:rFonts w:ascii="Arial Narrow" w:hAnsi="Arial Narrow"/>
              <w:iCs/>
              <w:szCs w:val="20"/>
            </w:rPr>
            <w:t xml:space="preserve">Dokumentace pro vydání </w:t>
          </w:r>
          <w:r w:rsidR="0055105C">
            <w:rPr>
              <w:rFonts w:ascii="Arial Narrow" w:hAnsi="Arial Narrow"/>
              <w:iCs/>
              <w:szCs w:val="20"/>
            </w:rPr>
            <w:t>stavebního povolení</w:t>
          </w:r>
          <w:r w:rsidRPr="00EB48AE">
            <w:rPr>
              <w:rFonts w:ascii="Arial Narrow" w:hAnsi="Arial Narrow"/>
              <w:iCs/>
              <w:szCs w:val="20"/>
            </w:rPr>
            <w:t xml:space="preserve"> </w:t>
          </w:r>
        </w:p>
      </w:tc>
      <w:tc>
        <w:tcPr>
          <w:tcW w:w="1955" w:type="dxa"/>
          <w:vAlign w:val="bottom"/>
        </w:tcPr>
        <w:p w14:paraId="308427B8" w14:textId="70646F0A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Cs w:val="20"/>
            </w:rPr>
          </w:pPr>
          <w:r w:rsidRPr="00EB48AE">
            <w:rPr>
              <w:rFonts w:ascii="Arial Narrow" w:hAnsi="Arial Narrow"/>
              <w:szCs w:val="20"/>
            </w:rPr>
            <w:t xml:space="preserve">Datum: </w:t>
          </w:r>
          <w:r w:rsidR="0055105C">
            <w:rPr>
              <w:rFonts w:ascii="Arial Narrow" w:hAnsi="Arial Narrow"/>
              <w:szCs w:val="20"/>
            </w:rPr>
            <w:t>1</w:t>
          </w:r>
          <w:r w:rsidRPr="00EB48AE">
            <w:rPr>
              <w:rFonts w:ascii="Arial Narrow" w:hAnsi="Arial Narrow"/>
              <w:szCs w:val="20"/>
            </w:rPr>
            <w:t>/</w:t>
          </w:r>
          <w:r w:rsidR="006F20CF" w:rsidRPr="00EB48AE">
            <w:rPr>
              <w:rFonts w:ascii="Arial Narrow" w:hAnsi="Arial Narrow"/>
              <w:szCs w:val="20"/>
            </w:rPr>
            <w:t>202</w:t>
          </w:r>
          <w:r w:rsidR="006F20CF">
            <w:rPr>
              <w:rFonts w:ascii="Arial Narrow" w:hAnsi="Arial Narrow"/>
              <w:szCs w:val="20"/>
            </w:rPr>
            <w:t>3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E13539E" w14:textId="036545A2" w:rsidR="000904D6" w:rsidRPr="00EB48AE" w:rsidRDefault="003C2FFF" w:rsidP="000F77FD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Cs w:val="20"/>
            </w:rPr>
          </w:pPr>
          <w:r w:rsidRPr="00EB48AE">
            <w:rPr>
              <w:rFonts w:ascii="Arial Narrow" w:hAnsi="Arial Narrow"/>
              <w:iCs/>
              <w:szCs w:val="20"/>
            </w:rPr>
            <w:t xml:space="preserve">SO </w:t>
          </w:r>
          <w:r>
            <w:rPr>
              <w:rFonts w:ascii="Arial Narrow" w:hAnsi="Arial Narrow"/>
              <w:iCs/>
              <w:szCs w:val="20"/>
            </w:rPr>
            <w:t>1</w:t>
          </w:r>
          <w:r w:rsidRPr="00EB48AE">
            <w:rPr>
              <w:rFonts w:ascii="Arial Narrow" w:hAnsi="Arial Narrow"/>
              <w:iCs/>
              <w:szCs w:val="20"/>
            </w:rPr>
            <w:t>0</w:t>
          </w:r>
          <w:r w:rsidR="000F77FD">
            <w:rPr>
              <w:rFonts w:ascii="Arial Narrow" w:hAnsi="Arial Narrow"/>
              <w:iCs/>
              <w:szCs w:val="20"/>
            </w:rPr>
            <w:t>9 – Přesuvna vagonů</w:t>
          </w:r>
        </w:p>
      </w:tc>
      <w:tc>
        <w:tcPr>
          <w:tcW w:w="1955" w:type="dxa"/>
          <w:vAlign w:val="bottom"/>
        </w:tcPr>
        <w:p w14:paraId="767BCB3B" w14:textId="54639F7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Cs w:val="20"/>
            </w:rPr>
          </w:pPr>
          <w:r w:rsidRPr="00EB48AE">
            <w:rPr>
              <w:rFonts w:ascii="Arial Narrow" w:hAnsi="Arial Narrow"/>
              <w:szCs w:val="20"/>
            </w:rPr>
            <w:t xml:space="preserve">Revize </w:t>
          </w:r>
          <w:r w:rsidR="00296E5F">
            <w:rPr>
              <w:rFonts w:ascii="Arial Narrow" w:hAnsi="Arial Narrow"/>
              <w:szCs w:val="20"/>
            </w:rPr>
            <w:t>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</w:rPr>
            <w:drawing>
              <wp:anchor distT="0" distB="0" distL="114300" distR="114300" simplePos="0" relativeHeight="251686912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37DF5C26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7121A8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078D5F71" w:rsidR="000904D6" w:rsidRPr="00EB48AE" w:rsidRDefault="00B4290A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Cs w:val="20"/>
            </w:rPr>
          </w:pPr>
          <w:r w:rsidRPr="00EB48AE">
            <w:rPr>
              <w:rFonts w:ascii="Arial Narrow" w:hAnsi="Arial Narrow"/>
              <w:iCs/>
              <w:szCs w:val="20"/>
            </w:rPr>
            <w:t xml:space="preserve">Dokumentace pro vydání </w:t>
          </w:r>
          <w:r w:rsidR="0055105C">
            <w:rPr>
              <w:rFonts w:ascii="Arial Narrow" w:hAnsi="Arial Narrow"/>
              <w:iCs/>
              <w:szCs w:val="20"/>
            </w:rPr>
            <w:t>stavebního povolení</w:t>
          </w:r>
          <w:r>
            <w:rPr>
              <w:rFonts w:ascii="Arial Narrow" w:hAnsi="Arial Narrow"/>
              <w:iCs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61591D61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Cs w:val="20"/>
            </w:rPr>
          </w:pPr>
          <w:r w:rsidRPr="00EB48AE">
            <w:rPr>
              <w:rFonts w:ascii="Arial Narrow" w:hAnsi="Arial Narrow"/>
              <w:szCs w:val="20"/>
            </w:rPr>
            <w:t xml:space="preserve">Datum: </w:t>
          </w:r>
          <w:r w:rsidR="00071BB7">
            <w:rPr>
              <w:rFonts w:ascii="Arial Narrow" w:hAnsi="Arial Narrow"/>
              <w:szCs w:val="20"/>
            </w:rPr>
            <w:t>1</w:t>
          </w:r>
          <w:r w:rsidRPr="00EB48AE">
            <w:rPr>
              <w:rFonts w:ascii="Arial Narrow" w:hAnsi="Arial Narrow"/>
              <w:szCs w:val="20"/>
            </w:rPr>
            <w:t>/</w:t>
          </w:r>
          <w:r w:rsidR="006F20CF" w:rsidRPr="00EB48AE">
            <w:rPr>
              <w:rFonts w:ascii="Arial Narrow" w:hAnsi="Arial Narrow"/>
              <w:szCs w:val="20"/>
            </w:rPr>
            <w:t>202</w:t>
          </w:r>
          <w:r w:rsidR="006F20CF">
            <w:rPr>
              <w:rFonts w:ascii="Arial Narrow" w:hAnsi="Arial Narrow"/>
              <w:szCs w:val="20"/>
            </w:rPr>
            <w:t>3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92FBE2C" w14:textId="7CCCCA0B" w:rsidR="00071BB7" w:rsidRPr="00EB48AE" w:rsidRDefault="003C2FFF" w:rsidP="000F77FD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Cs w:val="20"/>
            </w:rPr>
          </w:pPr>
          <w:r w:rsidRPr="00EB48AE">
            <w:rPr>
              <w:rFonts w:ascii="Arial Narrow" w:hAnsi="Arial Narrow"/>
              <w:iCs/>
              <w:szCs w:val="20"/>
            </w:rPr>
            <w:t xml:space="preserve">SO </w:t>
          </w:r>
          <w:r>
            <w:rPr>
              <w:rFonts w:ascii="Arial Narrow" w:hAnsi="Arial Narrow"/>
              <w:iCs/>
              <w:szCs w:val="20"/>
            </w:rPr>
            <w:t>1</w:t>
          </w:r>
          <w:r w:rsidRPr="00EB48AE">
            <w:rPr>
              <w:rFonts w:ascii="Arial Narrow" w:hAnsi="Arial Narrow"/>
              <w:iCs/>
              <w:szCs w:val="20"/>
            </w:rPr>
            <w:t>0</w:t>
          </w:r>
          <w:r w:rsidR="000F77FD">
            <w:rPr>
              <w:rFonts w:ascii="Arial Narrow" w:hAnsi="Arial Narrow"/>
              <w:iCs/>
              <w:szCs w:val="20"/>
            </w:rPr>
            <w:t>9 – Přesuvna vagonů</w:t>
          </w:r>
        </w:p>
      </w:tc>
      <w:tc>
        <w:tcPr>
          <w:tcW w:w="1417" w:type="dxa"/>
          <w:vAlign w:val="bottom"/>
        </w:tcPr>
        <w:p w14:paraId="679F8AB4" w14:textId="4859E585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Cs w:val="20"/>
            </w:rPr>
          </w:pPr>
          <w:r w:rsidRPr="00EB48AE">
            <w:rPr>
              <w:rFonts w:ascii="Arial Narrow" w:hAnsi="Arial Narrow"/>
              <w:szCs w:val="20"/>
            </w:rPr>
            <w:t xml:space="preserve">Revize </w:t>
          </w:r>
          <w:r w:rsidR="009B0E83">
            <w:rPr>
              <w:rFonts w:ascii="Arial Narrow" w:hAnsi="Arial Narrow"/>
              <w:szCs w:val="20"/>
            </w:rPr>
            <w:t>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F81BBB"/>
    <w:multiLevelType w:val="hybridMultilevel"/>
    <w:tmpl w:val="91FCF3A6"/>
    <w:lvl w:ilvl="0" w:tplc="639EFA22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B2B91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9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0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4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6364740">
    <w:abstractNumId w:val="5"/>
  </w:num>
  <w:num w:numId="2" w16cid:durableId="1824084515">
    <w:abstractNumId w:val="3"/>
  </w:num>
  <w:num w:numId="3" w16cid:durableId="763723094">
    <w:abstractNumId w:val="2"/>
  </w:num>
  <w:num w:numId="4" w16cid:durableId="1345479939">
    <w:abstractNumId w:val="4"/>
  </w:num>
  <w:num w:numId="5" w16cid:durableId="1104762418">
    <w:abstractNumId w:val="1"/>
  </w:num>
  <w:num w:numId="6" w16cid:durableId="1218276189">
    <w:abstractNumId w:val="0"/>
  </w:num>
  <w:num w:numId="7" w16cid:durableId="1875577120">
    <w:abstractNumId w:val="5"/>
  </w:num>
  <w:num w:numId="8" w16cid:durableId="1034497363">
    <w:abstractNumId w:val="3"/>
  </w:num>
  <w:num w:numId="9" w16cid:durableId="2012830271">
    <w:abstractNumId w:val="2"/>
  </w:num>
  <w:num w:numId="10" w16cid:durableId="143284080">
    <w:abstractNumId w:val="4"/>
  </w:num>
  <w:num w:numId="11" w16cid:durableId="1525825245">
    <w:abstractNumId w:val="1"/>
  </w:num>
  <w:num w:numId="12" w16cid:durableId="908999123">
    <w:abstractNumId w:val="0"/>
  </w:num>
  <w:num w:numId="13" w16cid:durableId="9307357">
    <w:abstractNumId w:val="5"/>
  </w:num>
  <w:num w:numId="14" w16cid:durableId="138691595">
    <w:abstractNumId w:val="3"/>
  </w:num>
  <w:num w:numId="15" w16cid:durableId="404499364">
    <w:abstractNumId w:val="2"/>
  </w:num>
  <w:num w:numId="16" w16cid:durableId="2043630340">
    <w:abstractNumId w:val="4"/>
  </w:num>
  <w:num w:numId="17" w16cid:durableId="415900270">
    <w:abstractNumId w:val="1"/>
  </w:num>
  <w:num w:numId="18" w16cid:durableId="517305886">
    <w:abstractNumId w:val="0"/>
  </w:num>
  <w:num w:numId="19" w16cid:durableId="1339699685">
    <w:abstractNumId w:val="2"/>
  </w:num>
  <w:num w:numId="20" w16cid:durableId="730619821">
    <w:abstractNumId w:val="2"/>
  </w:num>
  <w:num w:numId="21" w16cid:durableId="1531530304">
    <w:abstractNumId w:val="13"/>
  </w:num>
  <w:num w:numId="22" w16cid:durableId="533537118">
    <w:abstractNumId w:val="9"/>
  </w:num>
  <w:num w:numId="23" w16cid:durableId="1774007770">
    <w:abstractNumId w:val="12"/>
  </w:num>
  <w:num w:numId="24" w16cid:durableId="79134692">
    <w:abstractNumId w:val="14"/>
  </w:num>
  <w:num w:numId="25" w16cid:durableId="773401899">
    <w:abstractNumId w:val="11"/>
  </w:num>
  <w:num w:numId="26" w16cid:durableId="310064227">
    <w:abstractNumId w:val="10"/>
  </w:num>
  <w:num w:numId="27" w16cid:durableId="1953514797">
    <w:abstractNumId w:val="7"/>
  </w:num>
  <w:num w:numId="28" w16cid:durableId="1292705810">
    <w:abstractNumId w:val="8"/>
  </w:num>
  <w:num w:numId="29" w16cid:durableId="172571508">
    <w:abstractNumId w:val="5"/>
  </w:num>
  <w:num w:numId="30" w16cid:durableId="1722169511">
    <w:abstractNumId w:val="5"/>
  </w:num>
  <w:num w:numId="31" w16cid:durableId="1786147600">
    <w:abstractNumId w:val="5"/>
  </w:num>
  <w:num w:numId="32" w16cid:durableId="455562563">
    <w:abstractNumId w:val="5"/>
  </w:num>
  <w:num w:numId="33" w16cid:durableId="410279160">
    <w:abstractNumId w:val="6"/>
  </w:num>
  <w:num w:numId="34" w16cid:durableId="198731810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A9"/>
    <w:rsid w:val="00000CB0"/>
    <w:rsid w:val="0000335B"/>
    <w:rsid w:val="000036A8"/>
    <w:rsid w:val="00011ED9"/>
    <w:rsid w:val="00014567"/>
    <w:rsid w:val="000212F5"/>
    <w:rsid w:val="00025888"/>
    <w:rsid w:val="00034B60"/>
    <w:rsid w:val="00042D6F"/>
    <w:rsid w:val="00045519"/>
    <w:rsid w:val="0004739E"/>
    <w:rsid w:val="000474F5"/>
    <w:rsid w:val="00047FB4"/>
    <w:rsid w:val="00051C01"/>
    <w:rsid w:val="000545E9"/>
    <w:rsid w:val="00055FC4"/>
    <w:rsid w:val="00057037"/>
    <w:rsid w:val="00061039"/>
    <w:rsid w:val="00062F55"/>
    <w:rsid w:val="00064439"/>
    <w:rsid w:val="00065B96"/>
    <w:rsid w:val="0007020A"/>
    <w:rsid w:val="00070504"/>
    <w:rsid w:val="00070B73"/>
    <w:rsid w:val="00071BB7"/>
    <w:rsid w:val="00073C99"/>
    <w:rsid w:val="00074C95"/>
    <w:rsid w:val="00075C36"/>
    <w:rsid w:val="00080418"/>
    <w:rsid w:val="00083820"/>
    <w:rsid w:val="000904D6"/>
    <w:rsid w:val="00096CC9"/>
    <w:rsid w:val="0009789F"/>
    <w:rsid w:val="00097E6A"/>
    <w:rsid w:val="000A300E"/>
    <w:rsid w:val="000A43FB"/>
    <w:rsid w:val="000A6803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77E8"/>
    <w:rsid w:val="000D7FFA"/>
    <w:rsid w:val="000E068A"/>
    <w:rsid w:val="000E0A0D"/>
    <w:rsid w:val="000E16D6"/>
    <w:rsid w:val="000E5C98"/>
    <w:rsid w:val="000E6A30"/>
    <w:rsid w:val="000F0A85"/>
    <w:rsid w:val="000F222F"/>
    <w:rsid w:val="000F49FA"/>
    <w:rsid w:val="000F610E"/>
    <w:rsid w:val="000F77FD"/>
    <w:rsid w:val="0010740A"/>
    <w:rsid w:val="00110CC5"/>
    <w:rsid w:val="001118E9"/>
    <w:rsid w:val="00111D4D"/>
    <w:rsid w:val="001135AB"/>
    <w:rsid w:val="00113FF3"/>
    <w:rsid w:val="00122E88"/>
    <w:rsid w:val="001244A9"/>
    <w:rsid w:val="0012603C"/>
    <w:rsid w:val="0012619B"/>
    <w:rsid w:val="001269A1"/>
    <w:rsid w:val="00130C82"/>
    <w:rsid w:val="00131752"/>
    <w:rsid w:val="001352E4"/>
    <w:rsid w:val="00136E70"/>
    <w:rsid w:val="00136E9B"/>
    <w:rsid w:val="001370AB"/>
    <w:rsid w:val="00137F44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519B"/>
    <w:rsid w:val="00165244"/>
    <w:rsid w:val="001778AD"/>
    <w:rsid w:val="001806CA"/>
    <w:rsid w:val="00181E40"/>
    <w:rsid w:val="0018381F"/>
    <w:rsid w:val="00184FBD"/>
    <w:rsid w:val="0019008F"/>
    <w:rsid w:val="00191800"/>
    <w:rsid w:val="00194A5C"/>
    <w:rsid w:val="00194CB8"/>
    <w:rsid w:val="001A3F90"/>
    <w:rsid w:val="001A42A8"/>
    <w:rsid w:val="001A6287"/>
    <w:rsid w:val="001A7948"/>
    <w:rsid w:val="001B448B"/>
    <w:rsid w:val="001C036B"/>
    <w:rsid w:val="001C26CB"/>
    <w:rsid w:val="001C376C"/>
    <w:rsid w:val="001C66CC"/>
    <w:rsid w:val="001C7DA4"/>
    <w:rsid w:val="001D123B"/>
    <w:rsid w:val="001D6911"/>
    <w:rsid w:val="001D7B8E"/>
    <w:rsid w:val="001E0E85"/>
    <w:rsid w:val="001E147E"/>
    <w:rsid w:val="001E2BB4"/>
    <w:rsid w:val="001E3DBF"/>
    <w:rsid w:val="001F3215"/>
    <w:rsid w:val="001F367D"/>
    <w:rsid w:val="001F3D45"/>
    <w:rsid w:val="00201B00"/>
    <w:rsid w:val="00202386"/>
    <w:rsid w:val="00202E89"/>
    <w:rsid w:val="002031B5"/>
    <w:rsid w:val="002046C5"/>
    <w:rsid w:val="00206780"/>
    <w:rsid w:val="00211B28"/>
    <w:rsid w:val="002210A8"/>
    <w:rsid w:val="002213EE"/>
    <w:rsid w:val="00221526"/>
    <w:rsid w:val="002265A1"/>
    <w:rsid w:val="002272D2"/>
    <w:rsid w:val="00230E6B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7383"/>
    <w:rsid w:val="0027068B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96E5F"/>
    <w:rsid w:val="002A5AFE"/>
    <w:rsid w:val="002B0E1D"/>
    <w:rsid w:val="002B2B0D"/>
    <w:rsid w:val="002B396F"/>
    <w:rsid w:val="002B560F"/>
    <w:rsid w:val="002C0E28"/>
    <w:rsid w:val="002C2803"/>
    <w:rsid w:val="002C3E66"/>
    <w:rsid w:val="002C5318"/>
    <w:rsid w:val="002C65F7"/>
    <w:rsid w:val="002D1EB9"/>
    <w:rsid w:val="002D32F7"/>
    <w:rsid w:val="002D4CD8"/>
    <w:rsid w:val="002D6A6C"/>
    <w:rsid w:val="002E50C7"/>
    <w:rsid w:val="002F0DAF"/>
    <w:rsid w:val="002F14FD"/>
    <w:rsid w:val="002F25A7"/>
    <w:rsid w:val="002F3539"/>
    <w:rsid w:val="002F588C"/>
    <w:rsid w:val="002F7F71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3597E"/>
    <w:rsid w:val="003402DB"/>
    <w:rsid w:val="003435D8"/>
    <w:rsid w:val="00343BA9"/>
    <w:rsid w:val="00350952"/>
    <w:rsid w:val="003509E8"/>
    <w:rsid w:val="00352D0A"/>
    <w:rsid w:val="00357F18"/>
    <w:rsid w:val="003618CE"/>
    <w:rsid w:val="00363B0E"/>
    <w:rsid w:val="003657F1"/>
    <w:rsid w:val="003660F9"/>
    <w:rsid w:val="00373B21"/>
    <w:rsid w:val="00373D8E"/>
    <w:rsid w:val="00374965"/>
    <w:rsid w:val="003874B8"/>
    <w:rsid w:val="00396E76"/>
    <w:rsid w:val="003A3BC4"/>
    <w:rsid w:val="003B00C4"/>
    <w:rsid w:val="003B4819"/>
    <w:rsid w:val="003B7955"/>
    <w:rsid w:val="003C1CD9"/>
    <w:rsid w:val="003C2FFF"/>
    <w:rsid w:val="003C3D81"/>
    <w:rsid w:val="003C4814"/>
    <w:rsid w:val="003C4F80"/>
    <w:rsid w:val="003C5B35"/>
    <w:rsid w:val="003D3B0D"/>
    <w:rsid w:val="003D4EF7"/>
    <w:rsid w:val="003D59ED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720D"/>
    <w:rsid w:val="00401B2C"/>
    <w:rsid w:val="0040334B"/>
    <w:rsid w:val="00404C2D"/>
    <w:rsid w:val="00406828"/>
    <w:rsid w:val="00407DA5"/>
    <w:rsid w:val="00411EDD"/>
    <w:rsid w:val="0041236F"/>
    <w:rsid w:val="00413CFF"/>
    <w:rsid w:val="00420B81"/>
    <w:rsid w:val="00423914"/>
    <w:rsid w:val="00426721"/>
    <w:rsid w:val="00430D25"/>
    <w:rsid w:val="004322AF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77E"/>
    <w:rsid w:val="004547A6"/>
    <w:rsid w:val="004563A0"/>
    <w:rsid w:val="00456E07"/>
    <w:rsid w:val="00456FCE"/>
    <w:rsid w:val="0046154B"/>
    <w:rsid w:val="00461FB0"/>
    <w:rsid w:val="00465150"/>
    <w:rsid w:val="00465B23"/>
    <w:rsid w:val="00470BA8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92B17"/>
    <w:rsid w:val="004931F4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4DD6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21170"/>
    <w:rsid w:val="005226D6"/>
    <w:rsid w:val="00524308"/>
    <w:rsid w:val="00524986"/>
    <w:rsid w:val="00536C74"/>
    <w:rsid w:val="00540978"/>
    <w:rsid w:val="005471CF"/>
    <w:rsid w:val="0055105C"/>
    <w:rsid w:val="0055161E"/>
    <w:rsid w:val="00551736"/>
    <w:rsid w:val="00551A04"/>
    <w:rsid w:val="005540EF"/>
    <w:rsid w:val="0056243A"/>
    <w:rsid w:val="00563F99"/>
    <w:rsid w:val="00565E51"/>
    <w:rsid w:val="00572C42"/>
    <w:rsid w:val="00573C4F"/>
    <w:rsid w:val="00577FEA"/>
    <w:rsid w:val="00583EF0"/>
    <w:rsid w:val="0058422E"/>
    <w:rsid w:val="005850EA"/>
    <w:rsid w:val="005908E7"/>
    <w:rsid w:val="0059144F"/>
    <w:rsid w:val="00592E2B"/>
    <w:rsid w:val="005936A8"/>
    <w:rsid w:val="00594950"/>
    <w:rsid w:val="005960C0"/>
    <w:rsid w:val="00596AB6"/>
    <w:rsid w:val="00597DC4"/>
    <w:rsid w:val="005A047B"/>
    <w:rsid w:val="005A13C7"/>
    <w:rsid w:val="005A1652"/>
    <w:rsid w:val="005A2B6C"/>
    <w:rsid w:val="005A46C5"/>
    <w:rsid w:val="005A52EE"/>
    <w:rsid w:val="005A5B94"/>
    <w:rsid w:val="005A6574"/>
    <w:rsid w:val="005A7B88"/>
    <w:rsid w:val="005B047D"/>
    <w:rsid w:val="005B22E5"/>
    <w:rsid w:val="005B329B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4578"/>
    <w:rsid w:val="0060587C"/>
    <w:rsid w:val="006062B2"/>
    <w:rsid w:val="0061175A"/>
    <w:rsid w:val="0061252C"/>
    <w:rsid w:val="00613E4F"/>
    <w:rsid w:val="006224A0"/>
    <w:rsid w:val="00624973"/>
    <w:rsid w:val="00626311"/>
    <w:rsid w:val="00631CFB"/>
    <w:rsid w:val="00644204"/>
    <w:rsid w:val="0064481D"/>
    <w:rsid w:val="0065098D"/>
    <w:rsid w:val="00653D6F"/>
    <w:rsid w:val="006545D9"/>
    <w:rsid w:val="006577AE"/>
    <w:rsid w:val="00660A82"/>
    <w:rsid w:val="00660AC4"/>
    <w:rsid w:val="006639FC"/>
    <w:rsid w:val="0067127F"/>
    <w:rsid w:val="00673612"/>
    <w:rsid w:val="00674735"/>
    <w:rsid w:val="00674854"/>
    <w:rsid w:val="00677FA2"/>
    <w:rsid w:val="00681493"/>
    <w:rsid w:val="00682780"/>
    <w:rsid w:val="00685B6F"/>
    <w:rsid w:val="006915A1"/>
    <w:rsid w:val="006970FA"/>
    <w:rsid w:val="006A2E7C"/>
    <w:rsid w:val="006A33B2"/>
    <w:rsid w:val="006A3B87"/>
    <w:rsid w:val="006A4A1B"/>
    <w:rsid w:val="006A4E66"/>
    <w:rsid w:val="006A5CC7"/>
    <w:rsid w:val="006A6DE2"/>
    <w:rsid w:val="006B130C"/>
    <w:rsid w:val="006B1683"/>
    <w:rsid w:val="006B453C"/>
    <w:rsid w:val="006B54FC"/>
    <w:rsid w:val="006B6B2D"/>
    <w:rsid w:val="006B793C"/>
    <w:rsid w:val="006C3F17"/>
    <w:rsid w:val="006C4C7C"/>
    <w:rsid w:val="006D2353"/>
    <w:rsid w:val="006D4340"/>
    <w:rsid w:val="006D57AD"/>
    <w:rsid w:val="006D6069"/>
    <w:rsid w:val="006D6450"/>
    <w:rsid w:val="006D7654"/>
    <w:rsid w:val="006E75C9"/>
    <w:rsid w:val="006E7FDB"/>
    <w:rsid w:val="006F115C"/>
    <w:rsid w:val="006F1D09"/>
    <w:rsid w:val="006F1F28"/>
    <w:rsid w:val="006F20CF"/>
    <w:rsid w:val="006F5FC2"/>
    <w:rsid w:val="006F7615"/>
    <w:rsid w:val="00700CE0"/>
    <w:rsid w:val="00701CFF"/>
    <w:rsid w:val="00701D4D"/>
    <w:rsid w:val="0070346D"/>
    <w:rsid w:val="00705E69"/>
    <w:rsid w:val="00710B65"/>
    <w:rsid w:val="007121A8"/>
    <w:rsid w:val="0071233D"/>
    <w:rsid w:val="00713867"/>
    <w:rsid w:val="00714752"/>
    <w:rsid w:val="00716158"/>
    <w:rsid w:val="0071791F"/>
    <w:rsid w:val="00717BDA"/>
    <w:rsid w:val="0073032B"/>
    <w:rsid w:val="00737403"/>
    <w:rsid w:val="00737EF9"/>
    <w:rsid w:val="007405F9"/>
    <w:rsid w:val="00740D95"/>
    <w:rsid w:val="00745284"/>
    <w:rsid w:val="00746793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3C13"/>
    <w:rsid w:val="00793DA7"/>
    <w:rsid w:val="007A3153"/>
    <w:rsid w:val="007B09CB"/>
    <w:rsid w:val="007B13FB"/>
    <w:rsid w:val="007B275E"/>
    <w:rsid w:val="007B3FE9"/>
    <w:rsid w:val="007B46C7"/>
    <w:rsid w:val="007C28A9"/>
    <w:rsid w:val="007C412C"/>
    <w:rsid w:val="007C433B"/>
    <w:rsid w:val="007D1927"/>
    <w:rsid w:val="007D20E6"/>
    <w:rsid w:val="007D3243"/>
    <w:rsid w:val="007D3A15"/>
    <w:rsid w:val="007D4074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2329"/>
    <w:rsid w:val="00854671"/>
    <w:rsid w:val="008612D6"/>
    <w:rsid w:val="008642F4"/>
    <w:rsid w:val="008654A9"/>
    <w:rsid w:val="00865EB1"/>
    <w:rsid w:val="00865ECD"/>
    <w:rsid w:val="008666A7"/>
    <w:rsid w:val="00866AC5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B06AD"/>
    <w:rsid w:val="008B0CA2"/>
    <w:rsid w:val="008B0F20"/>
    <w:rsid w:val="008B1806"/>
    <w:rsid w:val="008B7294"/>
    <w:rsid w:val="008C1C4A"/>
    <w:rsid w:val="008C5D32"/>
    <w:rsid w:val="008C68AC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1549"/>
    <w:rsid w:val="00901E1B"/>
    <w:rsid w:val="00910173"/>
    <w:rsid w:val="00910307"/>
    <w:rsid w:val="00915821"/>
    <w:rsid w:val="009176C0"/>
    <w:rsid w:val="009177CA"/>
    <w:rsid w:val="00920B51"/>
    <w:rsid w:val="00920CE0"/>
    <w:rsid w:val="009211EC"/>
    <w:rsid w:val="00921488"/>
    <w:rsid w:val="009219D6"/>
    <w:rsid w:val="00922DD4"/>
    <w:rsid w:val="00925DA1"/>
    <w:rsid w:val="00930469"/>
    <w:rsid w:val="009334F3"/>
    <w:rsid w:val="009342D2"/>
    <w:rsid w:val="00934506"/>
    <w:rsid w:val="00934906"/>
    <w:rsid w:val="00940720"/>
    <w:rsid w:val="00946775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693F"/>
    <w:rsid w:val="00997167"/>
    <w:rsid w:val="009A03A3"/>
    <w:rsid w:val="009A0712"/>
    <w:rsid w:val="009A0DF8"/>
    <w:rsid w:val="009A0F11"/>
    <w:rsid w:val="009A1854"/>
    <w:rsid w:val="009A18D0"/>
    <w:rsid w:val="009A3371"/>
    <w:rsid w:val="009A33A3"/>
    <w:rsid w:val="009A35EC"/>
    <w:rsid w:val="009A5A50"/>
    <w:rsid w:val="009A6CC6"/>
    <w:rsid w:val="009B02AB"/>
    <w:rsid w:val="009B0E83"/>
    <w:rsid w:val="009B6362"/>
    <w:rsid w:val="009C1A9A"/>
    <w:rsid w:val="009C2DCD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D2"/>
    <w:rsid w:val="00A1008B"/>
    <w:rsid w:val="00A10925"/>
    <w:rsid w:val="00A10B49"/>
    <w:rsid w:val="00A11D7D"/>
    <w:rsid w:val="00A1464B"/>
    <w:rsid w:val="00A1719B"/>
    <w:rsid w:val="00A21C82"/>
    <w:rsid w:val="00A22001"/>
    <w:rsid w:val="00A23099"/>
    <w:rsid w:val="00A2442E"/>
    <w:rsid w:val="00A26790"/>
    <w:rsid w:val="00A26F01"/>
    <w:rsid w:val="00A2722E"/>
    <w:rsid w:val="00A3165A"/>
    <w:rsid w:val="00A32A2A"/>
    <w:rsid w:val="00A35735"/>
    <w:rsid w:val="00A35AD7"/>
    <w:rsid w:val="00A40447"/>
    <w:rsid w:val="00A4115B"/>
    <w:rsid w:val="00A4295F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9A1"/>
    <w:rsid w:val="00A74886"/>
    <w:rsid w:val="00A765CE"/>
    <w:rsid w:val="00A77671"/>
    <w:rsid w:val="00A77F3C"/>
    <w:rsid w:val="00A83C13"/>
    <w:rsid w:val="00A907D7"/>
    <w:rsid w:val="00A91088"/>
    <w:rsid w:val="00A91DD2"/>
    <w:rsid w:val="00A923C6"/>
    <w:rsid w:val="00A92D78"/>
    <w:rsid w:val="00A941E0"/>
    <w:rsid w:val="00AA0A1F"/>
    <w:rsid w:val="00AA1F80"/>
    <w:rsid w:val="00AA5DF9"/>
    <w:rsid w:val="00AB1948"/>
    <w:rsid w:val="00AB4C20"/>
    <w:rsid w:val="00AB5DBC"/>
    <w:rsid w:val="00AC277A"/>
    <w:rsid w:val="00AC5FAA"/>
    <w:rsid w:val="00AC770C"/>
    <w:rsid w:val="00AD28D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48EE"/>
    <w:rsid w:val="00AF53C7"/>
    <w:rsid w:val="00AF566C"/>
    <w:rsid w:val="00B00CDA"/>
    <w:rsid w:val="00B062EC"/>
    <w:rsid w:val="00B14961"/>
    <w:rsid w:val="00B15043"/>
    <w:rsid w:val="00B16AC6"/>
    <w:rsid w:val="00B17A7C"/>
    <w:rsid w:val="00B227B5"/>
    <w:rsid w:val="00B31093"/>
    <w:rsid w:val="00B34357"/>
    <w:rsid w:val="00B34CBA"/>
    <w:rsid w:val="00B36397"/>
    <w:rsid w:val="00B4290A"/>
    <w:rsid w:val="00B42D8B"/>
    <w:rsid w:val="00B50195"/>
    <w:rsid w:val="00B50BBE"/>
    <w:rsid w:val="00B53ACD"/>
    <w:rsid w:val="00B5406E"/>
    <w:rsid w:val="00B60057"/>
    <w:rsid w:val="00B60847"/>
    <w:rsid w:val="00B6167D"/>
    <w:rsid w:val="00B62A81"/>
    <w:rsid w:val="00B63579"/>
    <w:rsid w:val="00B65708"/>
    <w:rsid w:val="00B65CA0"/>
    <w:rsid w:val="00B660AF"/>
    <w:rsid w:val="00B6715C"/>
    <w:rsid w:val="00B70F83"/>
    <w:rsid w:val="00B766D4"/>
    <w:rsid w:val="00B77820"/>
    <w:rsid w:val="00B8213A"/>
    <w:rsid w:val="00B82352"/>
    <w:rsid w:val="00B83886"/>
    <w:rsid w:val="00B85D7F"/>
    <w:rsid w:val="00B87FA8"/>
    <w:rsid w:val="00B87FD3"/>
    <w:rsid w:val="00B93DEC"/>
    <w:rsid w:val="00BA0BF4"/>
    <w:rsid w:val="00BA0C3B"/>
    <w:rsid w:val="00BA2A18"/>
    <w:rsid w:val="00BA754B"/>
    <w:rsid w:val="00BB326D"/>
    <w:rsid w:val="00BB4922"/>
    <w:rsid w:val="00BB4B95"/>
    <w:rsid w:val="00BB5075"/>
    <w:rsid w:val="00BB5ADF"/>
    <w:rsid w:val="00BC165A"/>
    <w:rsid w:val="00BC2C1B"/>
    <w:rsid w:val="00BC542A"/>
    <w:rsid w:val="00BC5D8E"/>
    <w:rsid w:val="00BD1A2B"/>
    <w:rsid w:val="00BD1D44"/>
    <w:rsid w:val="00BD2B89"/>
    <w:rsid w:val="00BD39E3"/>
    <w:rsid w:val="00BD3FDE"/>
    <w:rsid w:val="00BD5E01"/>
    <w:rsid w:val="00BE17C0"/>
    <w:rsid w:val="00BE2574"/>
    <w:rsid w:val="00BE4F35"/>
    <w:rsid w:val="00BE5952"/>
    <w:rsid w:val="00BE7E5E"/>
    <w:rsid w:val="00BF0880"/>
    <w:rsid w:val="00BF2079"/>
    <w:rsid w:val="00BF44DC"/>
    <w:rsid w:val="00BF5C31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2009C"/>
    <w:rsid w:val="00C205B1"/>
    <w:rsid w:val="00C23243"/>
    <w:rsid w:val="00C2375B"/>
    <w:rsid w:val="00C33F88"/>
    <w:rsid w:val="00C34E76"/>
    <w:rsid w:val="00C34E8E"/>
    <w:rsid w:val="00C4292E"/>
    <w:rsid w:val="00C459A9"/>
    <w:rsid w:val="00C51371"/>
    <w:rsid w:val="00C51AC9"/>
    <w:rsid w:val="00C525E2"/>
    <w:rsid w:val="00C53F3E"/>
    <w:rsid w:val="00C55920"/>
    <w:rsid w:val="00C606D4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516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5F85"/>
    <w:rsid w:val="00D26111"/>
    <w:rsid w:val="00D26CD3"/>
    <w:rsid w:val="00D313D9"/>
    <w:rsid w:val="00D316DB"/>
    <w:rsid w:val="00D3439E"/>
    <w:rsid w:val="00D3552B"/>
    <w:rsid w:val="00D362A2"/>
    <w:rsid w:val="00D363B2"/>
    <w:rsid w:val="00D44408"/>
    <w:rsid w:val="00D4638B"/>
    <w:rsid w:val="00D5468D"/>
    <w:rsid w:val="00D56A8B"/>
    <w:rsid w:val="00D56EB7"/>
    <w:rsid w:val="00D63691"/>
    <w:rsid w:val="00D71B22"/>
    <w:rsid w:val="00D72A89"/>
    <w:rsid w:val="00D733E0"/>
    <w:rsid w:val="00D74282"/>
    <w:rsid w:val="00D819C7"/>
    <w:rsid w:val="00D824A9"/>
    <w:rsid w:val="00D83A57"/>
    <w:rsid w:val="00D85903"/>
    <w:rsid w:val="00D85F08"/>
    <w:rsid w:val="00D865CC"/>
    <w:rsid w:val="00D928DA"/>
    <w:rsid w:val="00D94B63"/>
    <w:rsid w:val="00D95691"/>
    <w:rsid w:val="00D974A9"/>
    <w:rsid w:val="00DA242D"/>
    <w:rsid w:val="00DA2F9F"/>
    <w:rsid w:val="00DA39C7"/>
    <w:rsid w:val="00DA55FE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4C3B"/>
    <w:rsid w:val="00E0657D"/>
    <w:rsid w:val="00E06B47"/>
    <w:rsid w:val="00E17559"/>
    <w:rsid w:val="00E206ED"/>
    <w:rsid w:val="00E22BC7"/>
    <w:rsid w:val="00E33D01"/>
    <w:rsid w:val="00E3474E"/>
    <w:rsid w:val="00E40357"/>
    <w:rsid w:val="00E416F0"/>
    <w:rsid w:val="00E53C3B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52C5"/>
    <w:rsid w:val="00EB5D95"/>
    <w:rsid w:val="00EB71A4"/>
    <w:rsid w:val="00EC00DD"/>
    <w:rsid w:val="00EC1231"/>
    <w:rsid w:val="00EC22A2"/>
    <w:rsid w:val="00EC36C7"/>
    <w:rsid w:val="00EC3E57"/>
    <w:rsid w:val="00EC466D"/>
    <w:rsid w:val="00EC70CF"/>
    <w:rsid w:val="00EC77BB"/>
    <w:rsid w:val="00ED079D"/>
    <w:rsid w:val="00ED155C"/>
    <w:rsid w:val="00ED1A5B"/>
    <w:rsid w:val="00ED1C7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5AC7"/>
    <w:rsid w:val="00EF6837"/>
    <w:rsid w:val="00EF7C43"/>
    <w:rsid w:val="00F01CEE"/>
    <w:rsid w:val="00F04FEA"/>
    <w:rsid w:val="00F04FF7"/>
    <w:rsid w:val="00F1324D"/>
    <w:rsid w:val="00F14B16"/>
    <w:rsid w:val="00F20710"/>
    <w:rsid w:val="00F2167D"/>
    <w:rsid w:val="00F22AC8"/>
    <w:rsid w:val="00F2355B"/>
    <w:rsid w:val="00F26750"/>
    <w:rsid w:val="00F31F51"/>
    <w:rsid w:val="00F4152A"/>
    <w:rsid w:val="00F42DAA"/>
    <w:rsid w:val="00F4559F"/>
    <w:rsid w:val="00F47696"/>
    <w:rsid w:val="00F502CC"/>
    <w:rsid w:val="00F52076"/>
    <w:rsid w:val="00F523E1"/>
    <w:rsid w:val="00F55E30"/>
    <w:rsid w:val="00F60938"/>
    <w:rsid w:val="00F61006"/>
    <w:rsid w:val="00F63409"/>
    <w:rsid w:val="00F63D6C"/>
    <w:rsid w:val="00F712A0"/>
    <w:rsid w:val="00F74C43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A68B2"/>
    <w:rsid w:val="00FB082D"/>
    <w:rsid w:val="00FB2E0A"/>
    <w:rsid w:val="00FB7037"/>
    <w:rsid w:val="00FC4F73"/>
    <w:rsid w:val="00FD3A69"/>
    <w:rsid w:val="00FD6298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68"/>
    <w:rsid w:val="00FF7324"/>
    <w:rsid w:val="0E0CED24"/>
    <w:rsid w:val="26C490C3"/>
    <w:rsid w:val="7036E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42388E"/>
  <w15:docId w15:val="{42E94AEA-12BD-45DA-BB5C-A7D6D3B2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16D6"/>
    <w:pPr>
      <w:spacing w:before="120" w:after="160" w:line="288" w:lineRule="auto"/>
      <w:jc w:val="both"/>
    </w:pPr>
    <w:rPr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9"/>
    <w:qFormat/>
    <w:rsid w:val="00AE407C"/>
    <w:pPr>
      <w:keepNext/>
      <w:keepLines/>
      <w:numPr>
        <w:ilvl w:val="1"/>
        <w:numId w:val="1"/>
      </w:numPr>
      <w:tabs>
        <w:tab w:val="clear" w:pos="360"/>
      </w:tabs>
      <w:spacing w:before="240" w:after="80" w:line="240" w:lineRule="auto"/>
      <w:ind w:left="0" w:firstLine="0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9"/>
    <w:qFormat/>
    <w:rsid w:val="00934506"/>
    <w:pPr>
      <w:keepNext/>
      <w:keepLines/>
      <w:numPr>
        <w:ilvl w:val="2"/>
        <w:numId w:val="1"/>
      </w:numPr>
      <w:spacing w:before="240" w:after="80" w:line="240" w:lineRule="auto"/>
      <w:outlineLvl w:val="2"/>
    </w:pPr>
    <w:rPr>
      <w:rFonts w:eastAsia="Times New Roman"/>
      <w:b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9"/>
    <w:locked/>
    <w:rsid w:val="00934506"/>
    <w:rPr>
      <w:rFonts w:eastAsia="Times New Roman"/>
      <w:b/>
      <w:szCs w:val="24"/>
      <w:lang w:val="cs-CZ" w:eastAsia="en-US"/>
    </w:rPr>
  </w:style>
  <w:style w:type="character" w:customStyle="1" w:styleId="Nadpis4Char">
    <w:name w:val="Nadpis 4 Char"/>
    <w:link w:val="Nadpis4"/>
    <w:uiPriority w:val="9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99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eastAsia="Times New Roman" w:hAnsi="Verdana" w:cs="Times New Roman"/>
      <w:b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9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9A18D0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link w:val="textChar"/>
    <w:qFormat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paragraph" w:customStyle="1" w:styleId="499textodrazeny">
    <w:name w:val="499_text_odrazeny"/>
    <w:basedOn w:val="Normln"/>
    <w:link w:val="499textodrazenyChar"/>
    <w:uiPriority w:val="99"/>
    <w:rsid w:val="00456FCE"/>
    <w:pPr>
      <w:spacing w:before="60" w:after="0" w:line="240" w:lineRule="auto"/>
      <w:ind w:left="709"/>
    </w:pPr>
    <w:rPr>
      <w:rFonts w:ascii="Arial" w:eastAsia="Calibri" w:hAnsi="Arial" w:cs="Arial"/>
      <w:color w:val="000000"/>
    </w:rPr>
  </w:style>
  <w:style w:type="character" w:customStyle="1" w:styleId="499textodrazenyChar">
    <w:name w:val="499_text_odrazeny Char"/>
    <w:link w:val="499textodrazeny"/>
    <w:uiPriority w:val="99"/>
    <w:locked/>
    <w:rsid w:val="00456FCE"/>
    <w:rPr>
      <w:rFonts w:ascii="Arial" w:eastAsia="Calibri" w:hAnsi="Arial" w:cs="Arial"/>
      <w:color w:val="000000"/>
      <w:sz w:val="18"/>
      <w:szCs w:val="18"/>
      <w:lang w:val="cs-CZ" w:eastAsia="en-US"/>
    </w:rPr>
  </w:style>
  <w:style w:type="character" w:customStyle="1" w:styleId="textChar">
    <w:name w:val="text Char"/>
    <w:link w:val="text"/>
    <w:rsid w:val="00934506"/>
    <w:rPr>
      <w:rFonts w:ascii="Arial" w:eastAsia="Times New Roman" w:hAnsi="Arial"/>
      <w:sz w:val="22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CAFC9-20D3-4C95-9E1C-9CE82BFD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698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Tuma Jaroslav</dc:creator>
  <cp:lastModifiedBy>Hlavacek, Ondrej 2 (SE TP)</cp:lastModifiedBy>
  <cp:revision>62</cp:revision>
  <cp:lastPrinted>2022-12-05T11:49:00Z</cp:lastPrinted>
  <dcterms:created xsi:type="dcterms:W3CDTF">2023-01-02T10:55:00Z</dcterms:created>
  <dcterms:modified xsi:type="dcterms:W3CDTF">2023-10-30T07:15:00Z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2023-01-11T13:00:01Z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7931d22f-0e2c-455c-b4ea-efcf24284f1f</vt:lpwstr>
  </property>
  <property fmtid="{D5CDD505-2E9C-101B-9397-08002B2CF9AE}" pid="8" name="MSIP_Label_a6b84135-ab90-4b03-a415-784f8f15a7f1_ContentBits">
    <vt:lpwstr>0</vt:lpwstr>
  </property>
</Properties>
</file>